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63E9E" w14:textId="64F3D70A" w:rsidR="005652E6" w:rsidRDefault="005652E6" w:rsidP="00957E75">
      <w:pPr>
        <w:pStyle w:val="berschrift1"/>
        <w:suppressLineNumbers/>
        <w:spacing w:before="0" w:line="238" w:lineRule="auto"/>
        <w:ind w:left="0" w:right="0"/>
        <w:jc w:val="center"/>
        <w:rPr>
          <w:rFonts w:ascii="Palatino Linotype" w:hAnsi="Palatino Linotype"/>
          <w:b/>
          <w:bCs/>
          <w:color w:val="0B474C"/>
          <w:spacing w:val="-3"/>
          <w:sz w:val="28"/>
          <w:szCs w:val="28"/>
        </w:rPr>
      </w:pPr>
      <w:r w:rsidRPr="0077278D">
        <w:rPr>
          <w:rFonts w:ascii="Palatino Linotype" w:hAnsi="Palatino Linotype"/>
          <w:b/>
          <w:bCs/>
          <w:color w:val="0B474C"/>
          <w:spacing w:val="-3"/>
          <w:sz w:val="28"/>
          <w:szCs w:val="28"/>
        </w:rPr>
        <w:t>Das Leben des Holocaust-Überlebenden Abba Naor</w:t>
      </w:r>
    </w:p>
    <w:p w14:paraId="798D94B0" w14:textId="455B5E66" w:rsidR="007B4CD0" w:rsidRPr="0077278D" w:rsidRDefault="007B4CD0" w:rsidP="00957E75">
      <w:pPr>
        <w:pStyle w:val="berschrift1"/>
        <w:suppressLineNumbers/>
        <w:spacing w:before="0" w:line="238" w:lineRule="auto"/>
        <w:ind w:left="0" w:right="0"/>
        <w:jc w:val="center"/>
        <w:rPr>
          <w:rFonts w:ascii="Palatino Linotype" w:hAnsi="Palatino Linotype"/>
          <w:b/>
          <w:bCs/>
          <w:color w:val="0B474C"/>
          <w:spacing w:val="-3"/>
          <w:sz w:val="28"/>
          <w:szCs w:val="28"/>
        </w:rPr>
      </w:pPr>
      <w:r>
        <w:rPr>
          <w:rFonts w:ascii="Palatino Linotype" w:hAnsi="Palatino Linotype"/>
          <w:b/>
          <w:bCs/>
          <w:color w:val="0B474C"/>
          <w:spacing w:val="-3"/>
          <w:sz w:val="28"/>
          <w:szCs w:val="28"/>
        </w:rPr>
        <w:t>Im DaF-Unterricht</w:t>
      </w:r>
    </w:p>
    <w:p w14:paraId="78A02FC8" w14:textId="0715834C" w:rsidR="00275548" w:rsidRPr="003230B2" w:rsidRDefault="00275548" w:rsidP="0077278D">
      <w:pPr>
        <w:suppressLineNumbers/>
        <w:ind w:right="-2"/>
        <w:jc w:val="both"/>
        <w:rPr>
          <w:lang w:val="en-US"/>
        </w:rPr>
      </w:pPr>
    </w:p>
    <w:p w14:paraId="3601B5E0" w14:textId="77777777" w:rsidR="002E2E68" w:rsidRDefault="002E2E68" w:rsidP="0077278D">
      <w:pPr>
        <w:widowControl w:val="0"/>
        <w:suppressLineNumbers/>
        <w:autoSpaceDE w:val="0"/>
        <w:autoSpaceDN w:val="0"/>
        <w:ind w:right="-2"/>
        <w:jc w:val="both"/>
        <w:rPr>
          <w:rFonts w:eastAsia="Arial Narrow" w:cs="Arial Narrow"/>
          <w:i/>
          <w:iCs/>
          <w:color w:val="0B474C"/>
          <w:szCs w:val="20"/>
          <w:lang w:eastAsia="de-DE" w:bidi="de-DE"/>
        </w:rPr>
      </w:pPr>
    </w:p>
    <w:p w14:paraId="449F61F0" w14:textId="705CDFC7" w:rsidR="00410055" w:rsidRPr="0077278D" w:rsidRDefault="00410055" w:rsidP="0077278D">
      <w:pPr>
        <w:widowControl w:val="0"/>
        <w:suppressLineNumbers/>
        <w:autoSpaceDE w:val="0"/>
        <w:autoSpaceDN w:val="0"/>
        <w:ind w:right="-2"/>
        <w:jc w:val="both"/>
        <w:rPr>
          <w:rFonts w:eastAsia="Arial Narrow" w:cs="Arial Narrow"/>
          <w:i/>
          <w:iCs/>
          <w:color w:val="0B474C"/>
          <w:szCs w:val="20"/>
          <w:lang w:eastAsia="de-DE" w:bidi="de-DE"/>
        </w:rPr>
      </w:pPr>
      <w:r w:rsidRPr="0077278D">
        <w:rPr>
          <w:rFonts w:eastAsia="Arial Narrow" w:cs="Arial Narrow"/>
          <w:i/>
          <w:iCs/>
          <w:color w:val="0B474C"/>
          <w:szCs w:val="20"/>
          <w:lang w:eastAsia="de-DE" w:bidi="de-DE"/>
        </w:rPr>
        <w:t xml:space="preserve">Abba Naor ist ein Holocaust-Überlebender, der im Jahr 1928 in Litauen als Sohn jüdischer Eltern geboren wurde. Er besaß einen älteren und jüngeren Bruder, die – ebenso wie seine Mutter – den Holocaust nicht überlebten. Abba Naor wurde in viele Lager verschleppt: Ghetto und Konzentrationslager Kaunas (Litauen), Konzentrationslager Stutthof (Polen) und Außenlager des Konzentrationslagers Dachau (Deutschland). </w:t>
      </w:r>
      <w:r w:rsidR="00E247EE" w:rsidRPr="0077278D">
        <w:rPr>
          <w:rFonts w:eastAsia="Arial Narrow" w:cs="Arial Narrow"/>
          <w:i/>
          <w:iCs/>
          <w:color w:val="0B474C"/>
          <w:szCs w:val="20"/>
          <w:lang w:eastAsia="de-DE" w:bidi="de-DE"/>
        </w:rPr>
        <w:t xml:space="preserve">Im Jahr 1945 wurde er von US-Truppen befreit. Er emigrierte nach Israel und arbeitete dort für den Geheimdienst. Seit vielen Jahren kehrt Abba Naor immer wieder nach Deutschland zurück, </w:t>
      </w:r>
      <w:r w:rsidRPr="0077278D">
        <w:rPr>
          <w:rFonts w:eastAsia="Arial Narrow" w:cs="Arial Narrow"/>
          <w:i/>
          <w:iCs/>
          <w:color w:val="0B474C"/>
          <w:szCs w:val="20"/>
          <w:lang w:eastAsia="de-DE" w:bidi="de-DE"/>
        </w:rPr>
        <w:t xml:space="preserve">um vor allem Schüler*innen seine Lebensgeschichte zu erzählen. Im Jahr </w:t>
      </w:r>
      <w:r w:rsidR="00E247EE" w:rsidRPr="0077278D">
        <w:rPr>
          <w:rFonts w:eastAsia="Arial Narrow" w:cs="Arial Narrow"/>
          <w:i/>
          <w:iCs/>
          <w:color w:val="0B474C"/>
          <w:szCs w:val="20"/>
          <w:lang w:eastAsia="de-DE" w:bidi="de-DE"/>
        </w:rPr>
        <w:t xml:space="preserve">2014 </w:t>
      </w:r>
      <w:r w:rsidRPr="0077278D">
        <w:rPr>
          <w:rFonts w:eastAsia="Arial Narrow" w:cs="Arial Narrow"/>
          <w:i/>
          <w:iCs/>
          <w:color w:val="0B474C"/>
          <w:szCs w:val="20"/>
          <w:lang w:eastAsia="de-DE" w:bidi="de-DE"/>
        </w:rPr>
        <w:t>veröffentlichte er auch erstmals seine Biografie „Ich sang für die SS. Mein Weg vom Ghetto zum israelischen Geheimdienst</w:t>
      </w:r>
      <w:r w:rsidR="00E247EE" w:rsidRPr="0077278D">
        <w:rPr>
          <w:rFonts w:eastAsia="Arial Narrow" w:cs="Arial Narrow"/>
          <w:i/>
          <w:iCs/>
          <w:color w:val="0B474C"/>
          <w:szCs w:val="20"/>
          <w:lang w:eastAsia="de-DE" w:bidi="de-DE"/>
        </w:rPr>
        <w:t>“.</w:t>
      </w:r>
    </w:p>
    <w:p w14:paraId="18402875" w14:textId="77777777" w:rsidR="002E2E68" w:rsidRPr="002E2E68" w:rsidRDefault="002E2E68" w:rsidP="0077278D">
      <w:pPr>
        <w:widowControl w:val="0"/>
        <w:suppressLineNumbers/>
        <w:autoSpaceDE w:val="0"/>
        <w:autoSpaceDN w:val="0"/>
        <w:spacing w:before="215" w:line="278" w:lineRule="auto"/>
        <w:ind w:right="-2"/>
        <w:jc w:val="both"/>
        <w:rPr>
          <w:rFonts w:eastAsia="Arial Narrow" w:cs="Arial Narrow"/>
          <w:b/>
          <w:bCs/>
          <w:color w:val="0B474C"/>
          <w:sz w:val="10"/>
          <w:szCs w:val="10"/>
          <w:lang w:eastAsia="de-DE" w:bidi="de-DE"/>
        </w:rPr>
      </w:pPr>
    </w:p>
    <w:p w14:paraId="768874EB" w14:textId="0A988558" w:rsidR="00B84E38" w:rsidRPr="0077278D" w:rsidRDefault="00B84E38" w:rsidP="0077278D">
      <w:pPr>
        <w:widowControl w:val="0"/>
        <w:suppressLineNumbers/>
        <w:autoSpaceDE w:val="0"/>
        <w:autoSpaceDN w:val="0"/>
        <w:spacing w:before="215" w:line="278" w:lineRule="auto"/>
        <w:ind w:right="-2"/>
        <w:jc w:val="both"/>
        <w:rPr>
          <w:rFonts w:eastAsia="Arial Narrow" w:cs="Arial Narrow"/>
          <w:b/>
          <w:bCs/>
          <w:color w:val="0B474C"/>
          <w:sz w:val="22"/>
          <w:szCs w:val="22"/>
          <w:lang w:eastAsia="de-DE" w:bidi="de-DE"/>
        </w:rPr>
      </w:pPr>
      <w:r w:rsidRPr="0077278D">
        <w:rPr>
          <w:rFonts w:eastAsia="Arial Narrow" w:cs="Arial Narrow"/>
          <w:b/>
          <w:bCs/>
          <w:color w:val="0B474C"/>
          <w:sz w:val="22"/>
          <w:szCs w:val="22"/>
          <w:lang w:eastAsia="de-DE" w:bidi="de-DE"/>
        </w:rPr>
        <w:t xml:space="preserve">In seiner </w:t>
      </w:r>
      <w:proofErr w:type="spellStart"/>
      <w:r w:rsidRPr="0077278D">
        <w:rPr>
          <w:rFonts w:eastAsia="Arial Narrow" w:cs="Arial Narrow"/>
          <w:b/>
          <w:bCs/>
          <w:color w:val="0B474C"/>
          <w:sz w:val="22"/>
          <w:szCs w:val="22"/>
          <w:lang w:eastAsia="de-DE" w:bidi="de-DE"/>
        </w:rPr>
        <w:t>Biograpfie</w:t>
      </w:r>
      <w:proofErr w:type="spellEnd"/>
      <w:r w:rsidRPr="0077278D">
        <w:rPr>
          <w:rFonts w:eastAsia="Arial Narrow" w:cs="Arial Narrow"/>
          <w:b/>
          <w:bCs/>
          <w:color w:val="0B474C"/>
          <w:sz w:val="22"/>
          <w:szCs w:val="22"/>
          <w:lang w:eastAsia="de-DE" w:bidi="de-DE"/>
        </w:rPr>
        <w:t xml:space="preserve"> </w:t>
      </w:r>
      <w:r w:rsidR="00DA071B" w:rsidRPr="0077278D">
        <w:rPr>
          <w:rFonts w:eastAsia="Arial Narrow" w:cs="Arial Narrow"/>
          <w:b/>
          <w:bCs/>
          <w:color w:val="0B474C"/>
          <w:sz w:val="22"/>
          <w:szCs w:val="22"/>
          <w:lang w:eastAsia="de-DE" w:bidi="de-DE"/>
        </w:rPr>
        <w:t>(</w:t>
      </w:r>
      <w:r w:rsidRPr="0077278D">
        <w:rPr>
          <w:rFonts w:eastAsia="Arial Narrow" w:cs="Arial Narrow"/>
          <w:b/>
          <w:bCs/>
          <w:color w:val="0B474C"/>
          <w:sz w:val="22"/>
          <w:szCs w:val="22"/>
          <w:lang w:eastAsia="de-DE" w:bidi="de-DE"/>
        </w:rPr>
        <w:t>M1) berichtet Abba Naor über seine Zeit vor, während und nach dem Holocaust.</w:t>
      </w:r>
    </w:p>
    <w:p w14:paraId="57A73B9D" w14:textId="378E47C9" w:rsidR="00275548" w:rsidRPr="0077278D" w:rsidRDefault="00275548" w:rsidP="0077278D">
      <w:pPr>
        <w:pStyle w:val="Textkrper"/>
        <w:suppressLineNumbers/>
        <w:tabs>
          <w:tab w:val="left" w:pos="845"/>
        </w:tabs>
        <w:spacing w:after="60"/>
        <w:ind w:left="567" w:right="-2" w:hanging="567"/>
        <w:jc w:val="both"/>
        <w:rPr>
          <w:rFonts w:ascii="Palatino Linotype" w:hAnsi="Palatino Linotype"/>
          <w:w w:val="105"/>
        </w:rPr>
      </w:pPr>
      <w:r w:rsidRPr="0077278D">
        <w:rPr>
          <w:rFonts w:ascii="Palatino Linotype" w:hAnsi="Palatino Linotype"/>
          <w:w w:val="105"/>
        </w:rPr>
        <w:t xml:space="preserve">1a) </w:t>
      </w:r>
      <w:r w:rsidR="002148AD" w:rsidRPr="0077278D">
        <w:rPr>
          <w:rFonts w:ascii="Palatino Linotype" w:hAnsi="Palatino Linotype"/>
          <w:w w:val="105"/>
        </w:rPr>
        <w:tab/>
      </w:r>
      <w:proofErr w:type="spellStart"/>
      <w:r w:rsidR="00BE744E" w:rsidRPr="0077278D">
        <w:rPr>
          <w:rFonts w:ascii="Palatino Linotype" w:hAnsi="Palatino Linotype"/>
          <w:w w:val="105"/>
        </w:rPr>
        <w:t>Lies</w:t>
      </w:r>
      <w:proofErr w:type="spellEnd"/>
      <w:r w:rsidR="00BE744E" w:rsidRPr="0077278D">
        <w:rPr>
          <w:rFonts w:ascii="Palatino Linotype" w:hAnsi="Palatino Linotype"/>
          <w:w w:val="105"/>
        </w:rPr>
        <w:t xml:space="preserve"> den </w:t>
      </w:r>
      <w:proofErr w:type="gramStart"/>
      <w:r w:rsidR="006240F1" w:rsidRPr="0077278D">
        <w:rPr>
          <w:rFonts w:ascii="Palatino Linotype" w:hAnsi="Palatino Linotype"/>
          <w:w w:val="105"/>
        </w:rPr>
        <w:t>unten stehenden</w:t>
      </w:r>
      <w:proofErr w:type="gramEnd"/>
      <w:r w:rsidR="00BE744E" w:rsidRPr="0077278D">
        <w:rPr>
          <w:rFonts w:ascii="Palatino Linotype" w:hAnsi="Palatino Linotype"/>
          <w:w w:val="105"/>
        </w:rPr>
        <w:t xml:space="preserve"> Auszug </w:t>
      </w:r>
      <w:r w:rsidR="006240F1" w:rsidRPr="0077278D">
        <w:rPr>
          <w:rFonts w:ascii="Palatino Linotype" w:hAnsi="Palatino Linotype"/>
          <w:w w:val="105"/>
        </w:rPr>
        <w:t>M1</w:t>
      </w:r>
      <w:r w:rsidR="00B84E38" w:rsidRPr="0077278D">
        <w:rPr>
          <w:rFonts w:ascii="Palatino Linotype" w:hAnsi="Palatino Linotype"/>
          <w:w w:val="105"/>
        </w:rPr>
        <w:t xml:space="preserve"> und mache dich mit der Geschichte Abba Naors vertraut.</w:t>
      </w:r>
    </w:p>
    <w:p w14:paraId="731441BE" w14:textId="2FCF7B70" w:rsidR="00BE744E" w:rsidRPr="0077278D" w:rsidRDefault="00275548" w:rsidP="0077278D">
      <w:pPr>
        <w:pStyle w:val="Textkrper"/>
        <w:suppressLineNumbers/>
        <w:tabs>
          <w:tab w:val="left" w:pos="845"/>
        </w:tabs>
        <w:spacing w:after="60"/>
        <w:ind w:left="567" w:right="-2" w:hanging="567"/>
        <w:jc w:val="both"/>
        <w:rPr>
          <w:rFonts w:ascii="Palatino Linotype" w:hAnsi="Palatino Linotype"/>
          <w:w w:val="105"/>
        </w:rPr>
      </w:pPr>
      <w:r w:rsidRPr="0077278D">
        <w:rPr>
          <w:rFonts w:ascii="Palatino Linotype" w:hAnsi="Palatino Linotype"/>
          <w:w w:val="105"/>
        </w:rPr>
        <w:t xml:space="preserve">1b) </w:t>
      </w:r>
      <w:r w:rsidR="002148AD" w:rsidRPr="0077278D">
        <w:rPr>
          <w:rFonts w:ascii="Palatino Linotype" w:hAnsi="Palatino Linotype"/>
          <w:w w:val="105"/>
        </w:rPr>
        <w:tab/>
      </w:r>
      <w:r w:rsidR="00B84E38" w:rsidRPr="0077278D">
        <w:rPr>
          <w:rFonts w:ascii="Palatino Linotype" w:hAnsi="Palatino Linotype"/>
          <w:w w:val="105"/>
        </w:rPr>
        <w:t>Notiere dir auf Deutsch Fragen, welche dir beim Lesen durch den Kopf gehen.</w:t>
      </w:r>
    </w:p>
    <w:p w14:paraId="5FAB6769" w14:textId="5A426451" w:rsidR="002F7ED4" w:rsidRPr="0077278D" w:rsidRDefault="002F7ED4" w:rsidP="0077278D">
      <w:pPr>
        <w:widowControl w:val="0"/>
        <w:suppressLineNumbers/>
        <w:autoSpaceDE w:val="0"/>
        <w:autoSpaceDN w:val="0"/>
        <w:spacing w:before="215" w:line="278" w:lineRule="auto"/>
        <w:ind w:right="-2"/>
        <w:jc w:val="both"/>
        <w:rPr>
          <w:rFonts w:eastAsia="Arial Narrow" w:cs="Arial Narrow"/>
          <w:b/>
          <w:bCs/>
          <w:color w:val="0B474C"/>
          <w:spacing w:val="-4"/>
          <w:sz w:val="22"/>
          <w:szCs w:val="22"/>
          <w:lang w:eastAsia="de-DE" w:bidi="de-DE"/>
        </w:rPr>
      </w:pPr>
      <w:r w:rsidRPr="0077278D">
        <w:rPr>
          <w:rFonts w:eastAsia="Arial Narrow" w:cs="Arial Narrow"/>
          <w:b/>
          <w:bCs/>
          <w:color w:val="0B474C"/>
          <w:spacing w:val="-4"/>
          <w:sz w:val="22"/>
          <w:szCs w:val="22"/>
          <w:lang w:eastAsia="de-DE" w:bidi="de-DE"/>
        </w:rPr>
        <w:t>Im Jahr 2018 antwortete Abba Naor auf 1.000 Fragen zu seinem Leben vor, während und nach dem Holocaust. Entstanden ist ein interaktives digitales Zeugnis, das dir die Möglichkeit bietet, Antworten auf deine Fragen zu finden.</w:t>
      </w:r>
    </w:p>
    <w:p w14:paraId="40D639B7" w14:textId="4BCCA8A4" w:rsidR="00BD0D87" w:rsidRPr="0077278D" w:rsidRDefault="002F7ED4" w:rsidP="0077278D">
      <w:pPr>
        <w:pStyle w:val="Textkrper"/>
        <w:suppressLineNumbers/>
        <w:tabs>
          <w:tab w:val="left" w:pos="845"/>
        </w:tabs>
        <w:spacing w:after="60"/>
        <w:ind w:left="567" w:right="-2" w:hanging="567"/>
        <w:jc w:val="both"/>
        <w:rPr>
          <w:rFonts w:ascii="Palatino Linotype" w:hAnsi="Palatino Linotype"/>
          <w:w w:val="105"/>
        </w:rPr>
      </w:pPr>
      <w:r w:rsidRPr="0077278D">
        <w:rPr>
          <w:rFonts w:ascii="Palatino Linotype" w:hAnsi="Palatino Linotype"/>
          <w:w w:val="105"/>
        </w:rPr>
        <w:t>2</w:t>
      </w:r>
      <w:r w:rsidR="002105EB" w:rsidRPr="0077278D">
        <w:rPr>
          <w:rFonts w:ascii="Palatino Linotype" w:hAnsi="Palatino Linotype"/>
          <w:w w:val="105"/>
        </w:rPr>
        <w:t>a</w:t>
      </w:r>
      <w:r w:rsidR="00BD0D87" w:rsidRPr="0077278D">
        <w:rPr>
          <w:rFonts w:ascii="Palatino Linotype" w:hAnsi="Palatino Linotype"/>
          <w:w w:val="105"/>
        </w:rPr>
        <w:t xml:space="preserve">) </w:t>
      </w:r>
      <w:r w:rsidR="002148AD" w:rsidRPr="0077278D">
        <w:rPr>
          <w:rFonts w:ascii="Palatino Linotype" w:hAnsi="Palatino Linotype"/>
          <w:w w:val="105"/>
        </w:rPr>
        <w:tab/>
      </w:r>
      <w:r w:rsidR="00590383" w:rsidRPr="0077278D">
        <w:rPr>
          <w:rFonts w:ascii="Palatino Linotype" w:hAnsi="Palatino Linotype"/>
          <w:w w:val="105"/>
        </w:rPr>
        <w:t>Ordne deine</w:t>
      </w:r>
      <w:r w:rsidR="00BD0D87" w:rsidRPr="0077278D">
        <w:rPr>
          <w:rFonts w:ascii="Palatino Linotype" w:hAnsi="Palatino Linotype"/>
          <w:w w:val="105"/>
        </w:rPr>
        <w:t xml:space="preserve"> Fragen</w:t>
      </w:r>
      <w:r w:rsidR="006B3DB6" w:rsidRPr="0077278D">
        <w:rPr>
          <w:rFonts w:ascii="Palatino Linotype" w:hAnsi="Palatino Linotype"/>
          <w:w w:val="105"/>
        </w:rPr>
        <w:t xml:space="preserve"> </w:t>
      </w:r>
      <w:r w:rsidRPr="0077278D">
        <w:rPr>
          <w:rFonts w:ascii="Palatino Linotype" w:hAnsi="Palatino Linotype"/>
          <w:w w:val="105"/>
        </w:rPr>
        <w:t xml:space="preserve">aus Aufgabe 1 </w:t>
      </w:r>
      <w:r w:rsidR="006B3DB6" w:rsidRPr="0077278D">
        <w:rPr>
          <w:rFonts w:ascii="Palatino Linotype" w:hAnsi="Palatino Linotype"/>
          <w:w w:val="105"/>
        </w:rPr>
        <w:t>an das Zeugnis</w:t>
      </w:r>
      <w:r w:rsidR="00F050D6" w:rsidRPr="0077278D">
        <w:rPr>
          <w:rFonts w:ascii="Palatino Linotype" w:hAnsi="Palatino Linotype"/>
          <w:w w:val="105"/>
        </w:rPr>
        <w:t xml:space="preserve"> inhaltlich </w:t>
      </w:r>
      <w:r w:rsidR="002105EB" w:rsidRPr="0077278D">
        <w:rPr>
          <w:rFonts w:ascii="Palatino Linotype" w:hAnsi="Palatino Linotype"/>
          <w:w w:val="105"/>
        </w:rPr>
        <w:t xml:space="preserve">(z.B. Befreiung, Überleben) </w:t>
      </w:r>
      <w:r w:rsidR="00F050D6" w:rsidRPr="0077278D">
        <w:rPr>
          <w:rFonts w:ascii="Palatino Linotype" w:hAnsi="Palatino Linotype"/>
          <w:w w:val="105"/>
        </w:rPr>
        <w:t>oder chronologisch</w:t>
      </w:r>
      <w:r w:rsidR="00A55658" w:rsidRPr="0077278D">
        <w:rPr>
          <w:rFonts w:ascii="Palatino Linotype" w:hAnsi="Palatino Linotype"/>
          <w:w w:val="105"/>
        </w:rPr>
        <w:t xml:space="preserve"> (vor, während, nach dem Holocaust)</w:t>
      </w:r>
      <w:r w:rsidR="00F050D6" w:rsidRPr="0077278D">
        <w:rPr>
          <w:rFonts w:ascii="Palatino Linotype" w:hAnsi="Palatino Linotype"/>
          <w:w w:val="105"/>
        </w:rPr>
        <w:t>.</w:t>
      </w:r>
    </w:p>
    <w:p w14:paraId="25B8786E" w14:textId="7AAB3175" w:rsidR="00B84E38" w:rsidRDefault="002F7ED4" w:rsidP="0077278D">
      <w:pPr>
        <w:pStyle w:val="Textkrper"/>
        <w:suppressLineNumbers/>
        <w:tabs>
          <w:tab w:val="left" w:pos="845"/>
        </w:tabs>
        <w:spacing w:after="60"/>
        <w:ind w:left="567" w:right="-2" w:hanging="567"/>
        <w:jc w:val="both"/>
        <w:rPr>
          <w:rFonts w:ascii="Palatino Linotype" w:hAnsi="Palatino Linotype"/>
          <w:w w:val="105"/>
        </w:rPr>
      </w:pPr>
      <w:r w:rsidRPr="0077278D">
        <w:rPr>
          <w:rFonts w:ascii="Palatino Linotype" w:hAnsi="Palatino Linotype"/>
          <w:w w:val="105"/>
        </w:rPr>
        <w:t>2</w:t>
      </w:r>
      <w:r w:rsidR="002105EB" w:rsidRPr="0077278D">
        <w:rPr>
          <w:rFonts w:ascii="Palatino Linotype" w:hAnsi="Palatino Linotype"/>
          <w:w w:val="105"/>
        </w:rPr>
        <w:t>b</w:t>
      </w:r>
      <w:r w:rsidR="00BD0D87" w:rsidRPr="0077278D">
        <w:rPr>
          <w:rFonts w:ascii="Palatino Linotype" w:hAnsi="Palatino Linotype"/>
          <w:w w:val="105"/>
        </w:rPr>
        <w:t xml:space="preserve">) </w:t>
      </w:r>
      <w:r w:rsidR="002148AD" w:rsidRPr="0077278D">
        <w:rPr>
          <w:rFonts w:ascii="Palatino Linotype" w:hAnsi="Palatino Linotype"/>
          <w:w w:val="105"/>
        </w:rPr>
        <w:tab/>
      </w:r>
      <w:r w:rsidR="00B84E38" w:rsidRPr="0077278D">
        <w:rPr>
          <w:rFonts w:ascii="Palatino Linotype" w:hAnsi="Palatino Linotype"/>
          <w:w w:val="105"/>
        </w:rPr>
        <w:t>Formuliere deine Fragen auf Deutsch so, dass du sie dem interaktiven digitalen Zeugnis stellen kannst.</w:t>
      </w:r>
    </w:p>
    <w:p w14:paraId="1495429A" w14:textId="77777777" w:rsidR="002E2E68" w:rsidRPr="002E2E68" w:rsidRDefault="002E2E68" w:rsidP="0077278D">
      <w:pPr>
        <w:pStyle w:val="Textkrper"/>
        <w:suppressLineNumbers/>
        <w:tabs>
          <w:tab w:val="left" w:pos="845"/>
        </w:tabs>
        <w:spacing w:after="60"/>
        <w:ind w:left="567" w:right="-2" w:hanging="567"/>
        <w:jc w:val="both"/>
        <w:rPr>
          <w:rFonts w:ascii="Palatino Linotype" w:hAnsi="Palatino Linotype"/>
          <w:w w:val="105"/>
          <w:sz w:val="10"/>
          <w:szCs w:val="10"/>
        </w:rPr>
      </w:pPr>
    </w:p>
    <w:p w14:paraId="60619AEC" w14:textId="77777777" w:rsidR="00957E75" w:rsidRPr="00957E75" w:rsidRDefault="00957E75" w:rsidP="0077278D">
      <w:pPr>
        <w:suppressLineNumbers/>
        <w:pBdr>
          <w:top w:val="single" w:sz="4" w:space="1" w:color="auto"/>
          <w:left w:val="single" w:sz="4" w:space="4" w:color="auto"/>
          <w:bottom w:val="single" w:sz="4" w:space="1" w:color="auto"/>
          <w:right w:val="single" w:sz="4" w:space="4" w:color="auto"/>
        </w:pBdr>
        <w:ind w:left="993" w:right="-2" w:hanging="284"/>
        <w:jc w:val="both"/>
        <w:rPr>
          <w:b/>
          <w:bCs/>
          <w:i/>
          <w:iCs/>
          <w:color w:val="0B474C"/>
          <w:sz w:val="10"/>
          <w:szCs w:val="10"/>
        </w:rPr>
      </w:pPr>
    </w:p>
    <w:p w14:paraId="4F600C76" w14:textId="3953D6BB" w:rsidR="0077278D" w:rsidRPr="00EB751C" w:rsidRDefault="0077278D" w:rsidP="0077278D">
      <w:pPr>
        <w:suppressLineNumbers/>
        <w:pBdr>
          <w:top w:val="single" w:sz="4" w:space="1" w:color="auto"/>
          <w:left w:val="single" w:sz="4" w:space="4" w:color="auto"/>
          <w:bottom w:val="single" w:sz="4" w:space="1" w:color="auto"/>
          <w:right w:val="single" w:sz="4" w:space="4" w:color="auto"/>
        </w:pBdr>
        <w:ind w:left="993" w:right="-2" w:hanging="284"/>
        <w:jc w:val="both"/>
        <w:rPr>
          <w:b/>
          <w:bCs/>
          <w:i/>
          <w:iCs/>
          <w:color w:val="0B474C"/>
          <w:szCs w:val="20"/>
        </w:rPr>
      </w:pPr>
      <w:r w:rsidRPr="00EB751C">
        <w:rPr>
          <w:b/>
          <w:bCs/>
          <w:i/>
          <w:iCs/>
          <w:color w:val="0B474C"/>
          <w:szCs w:val="20"/>
        </w:rPr>
        <w:t>Tipps für das Formulieren von Fragen:</w:t>
      </w:r>
    </w:p>
    <w:p w14:paraId="32CAE7B4" w14:textId="77777777" w:rsidR="0077278D" w:rsidRPr="00EB751C" w:rsidRDefault="0077278D" w:rsidP="0077278D">
      <w:pPr>
        <w:suppressLineNumbers/>
        <w:pBdr>
          <w:top w:val="single" w:sz="4" w:space="1" w:color="auto"/>
          <w:left w:val="single" w:sz="4" w:space="4" w:color="auto"/>
          <w:bottom w:val="single" w:sz="4" w:space="1" w:color="auto"/>
          <w:right w:val="single" w:sz="4" w:space="4" w:color="auto"/>
        </w:pBdr>
        <w:ind w:left="993" w:right="-2" w:hanging="284"/>
        <w:jc w:val="both"/>
        <w:rPr>
          <w:i/>
          <w:iCs/>
          <w:color w:val="0B474C"/>
          <w:sz w:val="10"/>
          <w:szCs w:val="10"/>
        </w:rPr>
      </w:pPr>
    </w:p>
    <w:p w14:paraId="2D27C041" w14:textId="77777777" w:rsidR="0077278D" w:rsidRPr="00EB751C" w:rsidRDefault="0077278D" w:rsidP="0077278D">
      <w:pPr>
        <w:pStyle w:val="Listenabsatz"/>
        <w:widowControl w:val="0"/>
        <w:numPr>
          <w:ilvl w:val="0"/>
          <w:numId w:val="16"/>
        </w:numPr>
        <w:suppressLineNumbers/>
        <w:pBdr>
          <w:top w:val="single" w:sz="4" w:space="1" w:color="auto"/>
          <w:left w:val="single" w:sz="4" w:space="4" w:color="auto"/>
          <w:bottom w:val="single" w:sz="4" w:space="1" w:color="auto"/>
          <w:right w:val="single" w:sz="4" w:space="4" w:color="auto"/>
        </w:pBdr>
        <w:autoSpaceDE w:val="0"/>
        <w:autoSpaceDN w:val="0"/>
        <w:ind w:left="993" w:right="-2" w:hanging="284"/>
        <w:contextualSpacing w:val="0"/>
        <w:rPr>
          <w:i/>
          <w:iCs/>
          <w:color w:val="0B474C"/>
          <w:szCs w:val="20"/>
        </w:rPr>
      </w:pPr>
      <w:r w:rsidRPr="00EB751C">
        <w:rPr>
          <w:i/>
          <w:iCs/>
          <w:color w:val="0B474C"/>
          <w:szCs w:val="20"/>
        </w:rPr>
        <w:t>Benutze einen einfachen Satzbau.</w:t>
      </w:r>
    </w:p>
    <w:p w14:paraId="69074B9D" w14:textId="77777777" w:rsidR="0077278D" w:rsidRPr="00EB751C" w:rsidRDefault="0077278D" w:rsidP="0077278D">
      <w:pPr>
        <w:pStyle w:val="Listenabsatz"/>
        <w:widowControl w:val="0"/>
        <w:numPr>
          <w:ilvl w:val="0"/>
          <w:numId w:val="16"/>
        </w:numPr>
        <w:suppressLineNumbers/>
        <w:pBdr>
          <w:top w:val="single" w:sz="4" w:space="1" w:color="auto"/>
          <w:left w:val="single" w:sz="4" w:space="4" w:color="auto"/>
          <w:bottom w:val="single" w:sz="4" w:space="1" w:color="auto"/>
          <w:right w:val="single" w:sz="4" w:space="4" w:color="auto"/>
        </w:pBdr>
        <w:autoSpaceDE w:val="0"/>
        <w:autoSpaceDN w:val="0"/>
        <w:ind w:left="993" w:right="-2" w:hanging="284"/>
        <w:contextualSpacing w:val="0"/>
        <w:rPr>
          <w:i/>
          <w:iCs/>
          <w:color w:val="0B474C"/>
          <w:szCs w:val="20"/>
        </w:rPr>
      </w:pPr>
      <w:r w:rsidRPr="00EB751C">
        <w:rPr>
          <w:i/>
          <w:iCs/>
          <w:color w:val="0B474C"/>
          <w:szCs w:val="20"/>
        </w:rPr>
        <w:t>Vermeide Formulierungen, die Sätze einleiten (z.B. »Was halten Sie ...?«).</w:t>
      </w:r>
    </w:p>
    <w:p w14:paraId="57ECA33F" w14:textId="77777777" w:rsidR="0077278D" w:rsidRPr="00EB751C" w:rsidRDefault="0077278D" w:rsidP="0077278D">
      <w:pPr>
        <w:pStyle w:val="Listenabsatz"/>
        <w:widowControl w:val="0"/>
        <w:numPr>
          <w:ilvl w:val="0"/>
          <w:numId w:val="16"/>
        </w:numPr>
        <w:suppressLineNumbers/>
        <w:pBdr>
          <w:top w:val="single" w:sz="4" w:space="1" w:color="auto"/>
          <w:left w:val="single" w:sz="4" w:space="4" w:color="auto"/>
          <w:bottom w:val="single" w:sz="4" w:space="1" w:color="auto"/>
          <w:right w:val="single" w:sz="4" w:space="4" w:color="auto"/>
        </w:pBdr>
        <w:autoSpaceDE w:val="0"/>
        <w:autoSpaceDN w:val="0"/>
        <w:ind w:left="993" w:right="-2" w:hanging="284"/>
        <w:contextualSpacing w:val="0"/>
        <w:rPr>
          <w:i/>
          <w:iCs/>
          <w:color w:val="0B474C"/>
          <w:szCs w:val="20"/>
        </w:rPr>
      </w:pPr>
      <w:r w:rsidRPr="00EB751C">
        <w:rPr>
          <w:i/>
          <w:iCs/>
          <w:color w:val="0B474C"/>
          <w:szCs w:val="20"/>
        </w:rPr>
        <w:t>Verwende Synonyme, wenn dir das interaktive digitale Zeugnis keine Antwort gibt (z.B. Antisemitismus statt Judenhass).</w:t>
      </w:r>
    </w:p>
    <w:p w14:paraId="2C3F803B" w14:textId="77777777" w:rsidR="0077278D" w:rsidRPr="00EB751C" w:rsidRDefault="0077278D" w:rsidP="0077278D">
      <w:pPr>
        <w:pStyle w:val="Listenabsatz"/>
        <w:widowControl w:val="0"/>
        <w:numPr>
          <w:ilvl w:val="0"/>
          <w:numId w:val="16"/>
        </w:numPr>
        <w:suppressLineNumbers/>
        <w:pBdr>
          <w:top w:val="single" w:sz="4" w:space="1" w:color="auto"/>
          <w:left w:val="single" w:sz="4" w:space="4" w:color="auto"/>
          <w:bottom w:val="single" w:sz="4" w:space="1" w:color="auto"/>
          <w:right w:val="single" w:sz="4" w:space="4" w:color="auto"/>
        </w:pBdr>
        <w:autoSpaceDE w:val="0"/>
        <w:autoSpaceDN w:val="0"/>
        <w:ind w:left="993" w:right="-2" w:hanging="284"/>
        <w:contextualSpacing w:val="0"/>
        <w:rPr>
          <w:i/>
          <w:iCs/>
          <w:color w:val="0B474C"/>
          <w:szCs w:val="20"/>
        </w:rPr>
      </w:pPr>
      <w:r w:rsidRPr="00EB751C">
        <w:rPr>
          <w:i/>
          <w:iCs/>
          <w:color w:val="0B474C"/>
          <w:szCs w:val="20"/>
        </w:rPr>
        <w:t xml:space="preserve">Frage nur nach </w:t>
      </w:r>
      <w:r w:rsidRPr="00EB751C">
        <w:rPr>
          <w:i/>
          <w:iCs/>
          <w:color w:val="0B474C"/>
          <w:szCs w:val="20"/>
          <w:u w:val="single"/>
        </w:rPr>
        <w:t>einem</w:t>
      </w:r>
      <w:r w:rsidRPr="00EB751C">
        <w:rPr>
          <w:i/>
          <w:iCs/>
          <w:color w:val="0B474C"/>
          <w:szCs w:val="20"/>
        </w:rPr>
        <w:t xml:space="preserve"> Inhalt, Thema oder Ereignis.</w:t>
      </w:r>
    </w:p>
    <w:p w14:paraId="1B2710D5" w14:textId="0CCB5E39" w:rsidR="0077278D" w:rsidRPr="00EB751C" w:rsidRDefault="0077278D" w:rsidP="0077278D">
      <w:pPr>
        <w:pStyle w:val="Listenabsatz"/>
        <w:widowControl w:val="0"/>
        <w:numPr>
          <w:ilvl w:val="0"/>
          <w:numId w:val="16"/>
        </w:numPr>
        <w:suppressLineNumbers/>
        <w:pBdr>
          <w:top w:val="single" w:sz="4" w:space="1" w:color="auto"/>
          <w:left w:val="single" w:sz="4" w:space="4" w:color="auto"/>
          <w:bottom w:val="single" w:sz="4" w:space="1" w:color="auto"/>
          <w:right w:val="single" w:sz="4" w:space="4" w:color="auto"/>
        </w:pBdr>
        <w:autoSpaceDE w:val="0"/>
        <w:autoSpaceDN w:val="0"/>
        <w:ind w:left="993" w:right="-2" w:hanging="284"/>
        <w:contextualSpacing w:val="0"/>
        <w:rPr>
          <w:i/>
          <w:iCs/>
          <w:color w:val="0B474C"/>
          <w:szCs w:val="20"/>
        </w:rPr>
      </w:pPr>
      <w:r w:rsidRPr="00EB751C">
        <w:rPr>
          <w:i/>
          <w:iCs/>
          <w:color w:val="0B474C"/>
          <w:szCs w:val="20"/>
        </w:rPr>
        <w:t>Überlege dir genau, auf welche Zeit und welchen Ort du dich beziehen möchtest (z.B. Lager in Utting oder Kaufering).</w:t>
      </w:r>
    </w:p>
    <w:p w14:paraId="44BD741A" w14:textId="1B814B85" w:rsidR="0077278D" w:rsidRDefault="0077278D" w:rsidP="0077278D">
      <w:pPr>
        <w:pStyle w:val="Listenabsatz"/>
        <w:widowControl w:val="0"/>
        <w:numPr>
          <w:ilvl w:val="0"/>
          <w:numId w:val="16"/>
        </w:numPr>
        <w:suppressLineNumbers/>
        <w:pBdr>
          <w:top w:val="single" w:sz="4" w:space="1" w:color="auto"/>
          <w:left w:val="single" w:sz="4" w:space="4" w:color="auto"/>
          <w:bottom w:val="single" w:sz="4" w:space="1" w:color="auto"/>
          <w:right w:val="single" w:sz="4" w:space="4" w:color="auto"/>
        </w:pBdr>
        <w:autoSpaceDE w:val="0"/>
        <w:autoSpaceDN w:val="0"/>
        <w:ind w:left="993" w:right="-2" w:hanging="284"/>
        <w:contextualSpacing w:val="0"/>
        <w:rPr>
          <w:i/>
          <w:iCs/>
          <w:color w:val="0B474C"/>
          <w:szCs w:val="20"/>
        </w:rPr>
      </w:pPr>
      <w:r w:rsidRPr="00EB751C">
        <w:rPr>
          <w:i/>
          <w:iCs/>
          <w:color w:val="0B474C"/>
          <w:szCs w:val="20"/>
        </w:rPr>
        <w:t>Aktuelle Themen, die sich auf die Zeit nach 2018 beziehen, sind nicht eingespeichert.</w:t>
      </w:r>
    </w:p>
    <w:p w14:paraId="4A3AE37D" w14:textId="77777777" w:rsidR="00957E75" w:rsidRPr="00957E75" w:rsidRDefault="00957E75" w:rsidP="00957E75">
      <w:pPr>
        <w:widowControl w:val="0"/>
        <w:suppressLineNumbers/>
        <w:pBdr>
          <w:top w:val="single" w:sz="4" w:space="1" w:color="auto"/>
          <w:left w:val="single" w:sz="4" w:space="4" w:color="auto"/>
          <w:bottom w:val="single" w:sz="4" w:space="1" w:color="auto"/>
          <w:right w:val="single" w:sz="4" w:space="4" w:color="auto"/>
        </w:pBdr>
        <w:autoSpaceDE w:val="0"/>
        <w:autoSpaceDN w:val="0"/>
        <w:ind w:left="709" w:right="-2"/>
        <w:rPr>
          <w:i/>
          <w:iCs/>
          <w:color w:val="0B474C"/>
          <w:sz w:val="10"/>
          <w:szCs w:val="10"/>
        </w:rPr>
      </w:pPr>
    </w:p>
    <w:p w14:paraId="13EBDEB0" w14:textId="77777777" w:rsidR="0077278D" w:rsidRPr="0077278D" w:rsidRDefault="0077278D" w:rsidP="0077278D">
      <w:pPr>
        <w:pStyle w:val="Textkrper"/>
        <w:suppressLineNumbers/>
        <w:tabs>
          <w:tab w:val="left" w:pos="845"/>
        </w:tabs>
        <w:spacing w:after="60"/>
        <w:ind w:left="567" w:right="-2" w:hanging="567"/>
        <w:jc w:val="both"/>
        <w:rPr>
          <w:rFonts w:ascii="Palatino Linotype" w:hAnsi="Palatino Linotype"/>
          <w:w w:val="105"/>
          <w:sz w:val="10"/>
          <w:szCs w:val="10"/>
        </w:rPr>
      </w:pPr>
    </w:p>
    <w:p w14:paraId="3288B0BC" w14:textId="77777777" w:rsidR="002E2E68" w:rsidRPr="002E2E68" w:rsidRDefault="002E2E68" w:rsidP="0077278D">
      <w:pPr>
        <w:pStyle w:val="Textkrper"/>
        <w:suppressLineNumbers/>
        <w:tabs>
          <w:tab w:val="left" w:pos="845"/>
        </w:tabs>
        <w:spacing w:after="60"/>
        <w:ind w:left="567" w:right="-2" w:hanging="567"/>
        <w:jc w:val="both"/>
        <w:rPr>
          <w:rFonts w:ascii="Palatino Linotype" w:hAnsi="Palatino Linotype"/>
          <w:w w:val="105"/>
          <w:sz w:val="10"/>
          <w:szCs w:val="10"/>
        </w:rPr>
      </w:pPr>
    </w:p>
    <w:p w14:paraId="10F66D7A" w14:textId="448D102D" w:rsidR="00B84E38" w:rsidRPr="0077278D" w:rsidRDefault="00B84E38" w:rsidP="0077278D">
      <w:pPr>
        <w:pStyle w:val="Textkrper"/>
        <w:suppressLineNumbers/>
        <w:tabs>
          <w:tab w:val="left" w:pos="845"/>
        </w:tabs>
        <w:spacing w:after="60"/>
        <w:ind w:left="567" w:right="-2" w:hanging="567"/>
        <w:jc w:val="both"/>
        <w:rPr>
          <w:rFonts w:ascii="Palatino Linotype" w:hAnsi="Palatino Linotype"/>
          <w:w w:val="105"/>
        </w:rPr>
      </w:pPr>
      <w:r w:rsidRPr="0077278D">
        <w:rPr>
          <w:rFonts w:ascii="Palatino Linotype" w:hAnsi="Palatino Linotype"/>
          <w:w w:val="105"/>
        </w:rPr>
        <w:t>2c)</w:t>
      </w:r>
      <w:r w:rsidRPr="0077278D">
        <w:rPr>
          <w:rFonts w:ascii="Palatino Linotype" w:hAnsi="Palatino Linotype"/>
          <w:w w:val="105"/>
        </w:rPr>
        <w:tab/>
        <w:t>Stelle dem interaktiven digitalen Zeugnis deine Fragen auf Deutsch und notiere in Stichpunkten die Antworten. Wenn du auf eine deiner Fragen die Antwort „Darauf habe ich leider keine Antwort!“ erhäl</w:t>
      </w:r>
      <w:r w:rsidR="007B4CD0">
        <w:rPr>
          <w:rFonts w:ascii="Palatino Linotype" w:hAnsi="Palatino Linotype"/>
          <w:w w:val="105"/>
        </w:rPr>
        <w:t>t</w:t>
      </w:r>
      <w:r w:rsidRPr="0077278D">
        <w:rPr>
          <w:rFonts w:ascii="Palatino Linotype" w:hAnsi="Palatino Linotype"/>
          <w:w w:val="105"/>
        </w:rPr>
        <w:t>st, dann prüfe Form und Inhalt deiner Frage.</w:t>
      </w:r>
    </w:p>
    <w:p w14:paraId="53A8B9E9" w14:textId="2FB412B7" w:rsidR="00B84E38" w:rsidRPr="002E2E68" w:rsidRDefault="00874653" w:rsidP="002E2E68">
      <w:pPr>
        <w:pStyle w:val="Textkrper"/>
        <w:suppressLineNumbers/>
        <w:tabs>
          <w:tab w:val="left" w:pos="845"/>
        </w:tabs>
        <w:spacing w:after="60"/>
        <w:ind w:left="567" w:right="-2"/>
        <w:jc w:val="both"/>
        <w:rPr>
          <w:rFonts w:ascii="Palatino Linotype" w:hAnsi="Palatino Linotype"/>
          <w:i/>
          <w:iCs/>
          <w:w w:val="105"/>
        </w:rPr>
      </w:pPr>
      <w:r w:rsidRPr="002E2E68">
        <w:rPr>
          <w:rFonts w:ascii="Palatino Linotype" w:hAnsi="Palatino Linotype"/>
          <w:i/>
          <w:iCs/>
          <w:noProof/>
        </w:rPr>
        <mc:AlternateContent>
          <mc:Choice Requires="wps">
            <w:drawing>
              <wp:anchor distT="0" distB="0" distL="114300" distR="114300" simplePos="0" relativeHeight="251659264" behindDoc="0" locked="0" layoutInCell="1" allowOverlap="1" wp14:anchorId="087F7467" wp14:editId="441BAA5F">
                <wp:simplePos x="0" y="0"/>
                <wp:positionH relativeFrom="page">
                  <wp:posOffset>7418070</wp:posOffset>
                </wp:positionH>
                <wp:positionV relativeFrom="page">
                  <wp:posOffset>-15240</wp:posOffset>
                </wp:positionV>
                <wp:extent cx="113030" cy="10685780"/>
                <wp:effectExtent l="0" t="0" r="1270" b="1270"/>
                <wp:wrapNone/>
                <wp:docPr id="2" name="Rechtec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30" cy="10685780"/>
                        </a:xfrm>
                        <a:prstGeom prst="rect">
                          <a:avLst/>
                        </a:prstGeom>
                        <a:solidFill>
                          <a:srgbClr val="FF59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E475E1" w14:textId="120042BF" w:rsidR="00874653" w:rsidRDefault="00874653" w:rsidP="00874653">
                            <w:pPr>
                              <w:jc w:val="center"/>
                            </w:pPr>
                            <w:r w:rsidRPr="00874653">
                              <w:rPr>
                                <w:noProof/>
                              </w:rPr>
                              <w:drawing>
                                <wp:inline distT="0" distB="0" distL="0" distR="0" wp14:anchorId="26F26841" wp14:editId="50F2FA7B">
                                  <wp:extent cx="0" cy="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7F7467" id="Rechteck 2" o:spid="_x0000_s1026" style="position:absolute;left:0;text-align:left;margin-left:584.1pt;margin-top:-1.2pt;width:8.9pt;height:84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" fillcolor="#ff5900" stroked="f">
                <v:textbox>
                  <w:txbxContent>
                    <w:p w14:paraId="2FE475E1" w14:textId="120042BF" w:rsidR="00874653" w:rsidRDefault="00874653" w:rsidP="00874653">
                      <w:pPr>
                        <w:jc w:val="center"/>
                      </w:pPr>
                      <w:r w:rsidRPr="00874653">
                        <w:rPr>
                          <w:noProof/>
                        </w:rPr>
                        <w:drawing>
                          <wp:inline distT="0" distB="0" distL="0" distR="0" wp14:anchorId="26F26841" wp14:editId="50F2FA7B">
                            <wp:extent cx="0" cy="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v:textbox>
                <w10:wrap anchorx="page" anchory="page"/>
              </v:rect>
            </w:pict>
          </mc:Fallback>
        </mc:AlternateContent>
      </w:r>
      <w:r w:rsidR="00B84E38" w:rsidRPr="002E2E68">
        <w:rPr>
          <w:rFonts w:ascii="Palatino Linotype" w:hAnsi="Palatino Linotype"/>
          <w:i/>
          <w:iCs/>
          <w:w w:val="105"/>
        </w:rPr>
        <w:t>Die Bedienung dieses Mediums ist ganz einfach: Logge dich in das Zeugnis ein (</w:t>
      </w:r>
      <w:hyperlink r:id="rId10" w:history="1">
        <w:r w:rsidR="00B84E38" w:rsidRPr="002E2E68">
          <w:rPr>
            <w:rFonts w:ascii="Palatino Linotype" w:hAnsi="Palatino Linotype"/>
            <w:i/>
            <w:iCs/>
            <w:w w:val="105"/>
          </w:rPr>
          <w:t>https://apps.lediz.uni-muenchen.de/abba/</w:t>
        </w:r>
      </w:hyperlink>
      <w:r w:rsidR="00B84E38" w:rsidRPr="002E2E68">
        <w:rPr>
          <w:rFonts w:ascii="Palatino Linotype" w:hAnsi="Palatino Linotype"/>
          <w:i/>
          <w:iCs/>
          <w:w w:val="105"/>
        </w:rPr>
        <w:t>, Benutzername: Gast, Kennwort: LEDIZ). Halte den Mikrofon-Button gedrückt, um deine Frage einzusprechen. Alternativ kannst du die Frage eintippen.</w:t>
      </w:r>
    </w:p>
    <w:p w14:paraId="0948CB83" w14:textId="1B678DD4" w:rsidR="009E0B23" w:rsidRDefault="00B84E38" w:rsidP="0077278D">
      <w:pPr>
        <w:pStyle w:val="Textkrper"/>
        <w:suppressLineNumbers/>
        <w:tabs>
          <w:tab w:val="left" w:pos="845"/>
        </w:tabs>
        <w:spacing w:after="60"/>
        <w:ind w:left="567" w:right="-2" w:hanging="567"/>
        <w:jc w:val="both"/>
      </w:pPr>
      <w:r w:rsidRPr="0077278D">
        <w:rPr>
          <w:rFonts w:ascii="Palatino Linotype" w:hAnsi="Palatino Linotype"/>
          <w:w w:val="105"/>
        </w:rPr>
        <w:t>2d)</w:t>
      </w:r>
      <w:r w:rsidRPr="0077278D">
        <w:rPr>
          <w:rFonts w:ascii="Palatino Linotype" w:hAnsi="Palatino Linotype"/>
          <w:w w:val="105"/>
        </w:rPr>
        <w:tab/>
        <w:t>Notiere, was dich besonders bewegt hat und wie du die Interaktion mit dem Medium bewertest.</w:t>
      </w:r>
      <w:r w:rsidR="00DA071B" w:rsidRPr="0077278D">
        <w:rPr>
          <w:rFonts w:ascii="Palatino Linotype" w:hAnsi="Palatino Linotype"/>
          <w:w w:val="105"/>
        </w:rPr>
        <w:t xml:space="preserve"> Tausche dich anschließend mit deiner Lerngruppe darüber aus.</w:t>
      </w:r>
      <w:r w:rsidR="009E0B23">
        <w:br w:type="page"/>
      </w:r>
    </w:p>
    <w:p w14:paraId="0585E594" w14:textId="136130A1" w:rsidR="00A55658" w:rsidRPr="0077278D" w:rsidRDefault="00874653" w:rsidP="0077278D">
      <w:pPr>
        <w:pStyle w:val="berschrift1"/>
        <w:suppressLineNumbers/>
        <w:spacing w:line="238" w:lineRule="auto"/>
        <w:ind w:left="0" w:right="-2"/>
        <w:rPr>
          <w:rFonts w:ascii="Palatino Linotype" w:hAnsi="Palatino Linotype"/>
          <w:b/>
          <w:bCs/>
          <w:color w:val="0B474C"/>
          <w:spacing w:val="-3"/>
          <w:sz w:val="24"/>
          <w:szCs w:val="24"/>
        </w:rPr>
      </w:pPr>
      <w:r>
        <w:rPr>
          <w:rFonts w:cstheme="minorHAnsi"/>
          <w:noProof/>
          <w:szCs w:val="20"/>
        </w:rPr>
        <w:lastRenderedPageBreak/>
        <mc:AlternateContent>
          <mc:Choice Requires="wps">
            <w:drawing>
              <wp:anchor distT="0" distB="0" distL="114300" distR="114300" simplePos="0" relativeHeight="251660288" behindDoc="0" locked="0" layoutInCell="1" allowOverlap="1" wp14:anchorId="69A31186" wp14:editId="070D532D">
                <wp:simplePos x="0" y="0"/>
                <wp:positionH relativeFrom="page">
                  <wp:posOffset>7415673</wp:posOffset>
                </wp:positionH>
                <wp:positionV relativeFrom="page">
                  <wp:posOffset>116840</wp:posOffset>
                </wp:positionV>
                <wp:extent cx="113030" cy="10685780"/>
                <wp:effectExtent l="0" t="0" r="127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30" cy="10685780"/>
                        </a:xfrm>
                        <a:prstGeom prst="rect">
                          <a:avLst/>
                        </a:prstGeom>
                        <a:solidFill>
                          <a:srgbClr val="FF59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0362E1" id="Rechteck 6" o:spid="_x0000_s1026" style="position:absolute;margin-left:583.9pt;margin-top:9.2pt;width:8.9pt;height:841.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" fillcolor="#ff5900" stroked="f">
                <w10:wrap anchorx="page" anchory="page"/>
              </v:rect>
            </w:pict>
          </mc:Fallback>
        </mc:AlternateContent>
      </w:r>
      <w:r w:rsidR="00A55658" w:rsidRPr="0077278D">
        <w:rPr>
          <w:rFonts w:ascii="Palatino Linotype" w:hAnsi="Palatino Linotype"/>
          <w:b/>
          <w:bCs/>
          <w:color w:val="0B474C"/>
          <w:spacing w:val="-3"/>
          <w:sz w:val="24"/>
          <w:szCs w:val="24"/>
        </w:rPr>
        <w:t>M1 Abba Naor</w:t>
      </w:r>
    </w:p>
    <w:p w14:paraId="0744DF7E" w14:textId="568FAA8A" w:rsidR="00DB0927" w:rsidRPr="0077278D" w:rsidRDefault="00DB0927" w:rsidP="0077278D">
      <w:pPr>
        <w:suppressLineNumbers/>
        <w:ind w:right="-2"/>
        <w:rPr>
          <w:b/>
          <w:bCs/>
          <w:szCs w:val="20"/>
          <w:lang w:val="en-US"/>
        </w:rPr>
      </w:pPr>
    </w:p>
    <w:p w14:paraId="14A4D90D" w14:textId="7AC02B12" w:rsidR="005652E6" w:rsidRPr="0077278D" w:rsidRDefault="005652E6" w:rsidP="0077278D">
      <w:pPr>
        <w:widowControl w:val="0"/>
        <w:suppressLineNumbers/>
        <w:autoSpaceDE w:val="0"/>
        <w:autoSpaceDN w:val="0"/>
        <w:ind w:right="-2"/>
        <w:jc w:val="both"/>
        <w:rPr>
          <w:rFonts w:eastAsia="Arial Narrow" w:cs="Arial Narrow"/>
          <w:i/>
          <w:iCs/>
          <w:color w:val="0B474C"/>
          <w:szCs w:val="20"/>
          <w:lang w:eastAsia="de-DE" w:bidi="de-DE"/>
        </w:rPr>
      </w:pPr>
      <w:r w:rsidRPr="0077278D">
        <w:rPr>
          <w:rFonts w:eastAsia="Arial Narrow" w:cs="Arial Narrow"/>
          <w:i/>
          <w:iCs/>
          <w:color w:val="0B474C"/>
          <w:szCs w:val="20"/>
          <w:lang w:eastAsia="de-DE" w:bidi="de-DE"/>
        </w:rPr>
        <w:t xml:space="preserve">In den folgenden Auszügen beschreibt Abba Naor die Unterbringung seiner Familie im Ghetto von </w:t>
      </w:r>
      <w:proofErr w:type="spellStart"/>
      <w:r w:rsidRPr="0077278D">
        <w:rPr>
          <w:rFonts w:eastAsia="Arial Narrow" w:cs="Arial Narrow"/>
          <w:i/>
          <w:iCs/>
          <w:color w:val="0B474C"/>
          <w:szCs w:val="20"/>
          <w:lang w:eastAsia="de-DE" w:bidi="de-DE"/>
        </w:rPr>
        <w:t>Kovno</w:t>
      </w:r>
      <w:proofErr w:type="spellEnd"/>
      <w:r w:rsidRPr="0077278D">
        <w:rPr>
          <w:rFonts w:eastAsia="Arial Narrow" w:cs="Arial Narrow"/>
          <w:i/>
          <w:iCs/>
          <w:color w:val="0B474C"/>
          <w:szCs w:val="20"/>
          <w:lang w:eastAsia="de-DE" w:bidi="de-DE"/>
        </w:rPr>
        <w:t xml:space="preserve"> (Litauen), den Tod seines Bruders und die erste “Selektion”, die die Familie durchmachen musste.</w:t>
      </w:r>
    </w:p>
    <w:p w14:paraId="608E53B6" w14:textId="5AA76CB6" w:rsidR="00A92225" w:rsidRPr="0077278D" w:rsidRDefault="00A92225" w:rsidP="0077278D">
      <w:pPr>
        <w:suppressLineNumbers/>
        <w:ind w:right="-2"/>
        <w:rPr>
          <w:b/>
          <w:bCs/>
          <w:szCs w:val="20"/>
          <w:lang w:val="en-US"/>
        </w:rPr>
      </w:pPr>
    </w:p>
    <w:p w14:paraId="68804557" w14:textId="53998A26" w:rsidR="00A92225" w:rsidRPr="0077278D" w:rsidRDefault="00A92225" w:rsidP="0077278D">
      <w:pPr>
        <w:spacing w:line="276" w:lineRule="auto"/>
        <w:ind w:right="-2"/>
        <w:jc w:val="both"/>
        <w:rPr>
          <w:rFonts w:cstheme="minorHAnsi"/>
          <w:szCs w:val="20"/>
        </w:rPr>
      </w:pPr>
      <w:r w:rsidRPr="0077278D">
        <w:rPr>
          <w:rFonts w:cstheme="minorHAnsi"/>
          <w:szCs w:val="20"/>
        </w:rPr>
        <w:t>Der Platz reicht zwar bei weitem nicht aus, aber wir haben kaum Möbel. In jedem Zimmer wohnen mehr als zehn Menschen, nachts schlafen alle auf dem Boden. Man kann sich vielleicht vorstellen, was es heißt, derart eingeschränkt</w:t>
      </w:r>
      <w:r w:rsidR="007200ED" w:rsidRPr="0077278D">
        <w:rPr>
          <w:rStyle w:val="Funotenzeichen"/>
          <w:rFonts w:cstheme="minorHAnsi"/>
          <w:szCs w:val="20"/>
        </w:rPr>
        <w:footnoteReference w:id="1"/>
      </w:r>
      <w:r w:rsidRPr="0077278D">
        <w:rPr>
          <w:rFonts w:cstheme="minorHAnsi"/>
          <w:szCs w:val="20"/>
        </w:rPr>
        <w:t>, ohne jede Rückzugsmöglichkeit</w:t>
      </w:r>
      <w:r w:rsidR="007200ED" w:rsidRPr="0077278D">
        <w:rPr>
          <w:rStyle w:val="Funotenzeichen"/>
          <w:rFonts w:cstheme="minorHAnsi"/>
          <w:szCs w:val="20"/>
        </w:rPr>
        <w:footnoteReference w:id="2"/>
      </w:r>
      <w:r w:rsidR="003230B2" w:rsidRPr="0077278D">
        <w:rPr>
          <w:rFonts w:cstheme="minorHAnsi"/>
          <w:szCs w:val="20"/>
        </w:rPr>
        <w:t xml:space="preserve"> </w:t>
      </w:r>
      <w:r w:rsidRPr="0077278D">
        <w:rPr>
          <w:rFonts w:cstheme="minorHAnsi"/>
          <w:szCs w:val="20"/>
        </w:rPr>
        <w:t>leben zu müssen – und nicht zu wissen, wann und ob das jemals enden wird.</w:t>
      </w:r>
    </w:p>
    <w:p w14:paraId="1BF10455" w14:textId="71505956" w:rsidR="00A92225" w:rsidRPr="0077278D" w:rsidRDefault="00A92225" w:rsidP="0077278D">
      <w:pPr>
        <w:spacing w:line="276" w:lineRule="auto"/>
        <w:ind w:right="-2"/>
        <w:jc w:val="both"/>
        <w:rPr>
          <w:rFonts w:cstheme="minorHAnsi"/>
          <w:szCs w:val="20"/>
        </w:rPr>
      </w:pPr>
      <w:r w:rsidRPr="0077278D">
        <w:rPr>
          <w:rFonts w:cstheme="minorHAnsi"/>
          <w:szCs w:val="20"/>
        </w:rPr>
        <w:t>In Slobodka</w:t>
      </w:r>
      <w:r w:rsidR="007200ED" w:rsidRPr="0077278D">
        <w:rPr>
          <w:rStyle w:val="Funotenzeichen"/>
          <w:rFonts w:cstheme="minorHAnsi"/>
          <w:szCs w:val="20"/>
        </w:rPr>
        <w:footnoteReference w:id="3"/>
      </w:r>
      <w:r w:rsidRPr="0077278D">
        <w:rPr>
          <w:rFonts w:cstheme="minorHAnsi"/>
          <w:szCs w:val="20"/>
        </w:rPr>
        <w:t>, wie der Stadtteil im Jiddischen heißt, lebten vor dem Krieg ungefähr 5000 Juden. Viele wurden von ihren litauischen Nachbarn gleich nach dem Einmarsch der deutschen Wehrmacht in Kaunas ermordet. Der Mob brannte Häuser nieder und plünderte Geschäfte und Synagogen. Die ungefähr 7000 nichtjüdischen Bewohner von Vilijampole</w:t>
      </w:r>
      <w:r w:rsidR="007200ED" w:rsidRPr="0077278D">
        <w:rPr>
          <w:rStyle w:val="Funotenzeichen"/>
          <w:rFonts w:cstheme="minorHAnsi"/>
          <w:szCs w:val="20"/>
        </w:rPr>
        <w:footnoteReference w:id="4"/>
      </w:r>
      <w:r w:rsidRPr="0077278D">
        <w:rPr>
          <w:rFonts w:cstheme="minorHAnsi"/>
          <w:szCs w:val="20"/>
        </w:rPr>
        <w:t xml:space="preserve"> mussten ausziehen. Aber in der Stadt stehen genug Wohnungen leer, aus denen die Juden nach und nach vertrieben</w:t>
      </w:r>
      <w:r w:rsidR="007200ED" w:rsidRPr="0077278D">
        <w:rPr>
          <w:rStyle w:val="Funotenzeichen"/>
          <w:rFonts w:cstheme="minorHAnsi"/>
          <w:szCs w:val="20"/>
        </w:rPr>
        <w:footnoteReference w:id="5"/>
      </w:r>
      <w:r w:rsidRPr="0077278D">
        <w:rPr>
          <w:rFonts w:cstheme="minorHAnsi"/>
          <w:szCs w:val="20"/>
        </w:rPr>
        <w:t xml:space="preserve"> werden. Innerhalb von vier Wochen ziehen weitere 30.000 Juden aus Kaunas </w:t>
      </w:r>
      <w:r w:rsidR="007200ED" w:rsidRPr="0077278D">
        <w:rPr>
          <w:rStyle w:val="Funotenzeichen"/>
          <w:rFonts w:cstheme="minorHAnsi"/>
          <w:szCs w:val="20"/>
        </w:rPr>
        <w:footnoteReference w:id="6"/>
      </w:r>
      <w:r w:rsidRPr="0077278D">
        <w:rPr>
          <w:rFonts w:cstheme="minorHAnsi"/>
          <w:szCs w:val="20"/>
        </w:rPr>
        <w:t>und den umliegenden</w:t>
      </w:r>
      <w:r w:rsidR="007200ED" w:rsidRPr="0077278D">
        <w:rPr>
          <w:rStyle w:val="Funotenzeichen"/>
          <w:rFonts w:cstheme="minorHAnsi"/>
          <w:szCs w:val="20"/>
        </w:rPr>
        <w:footnoteReference w:id="7"/>
      </w:r>
      <w:r w:rsidRPr="0077278D">
        <w:rPr>
          <w:rFonts w:cstheme="minorHAnsi"/>
          <w:szCs w:val="20"/>
        </w:rPr>
        <w:t xml:space="preserve"> Dörfern in das Ghetto. </w:t>
      </w:r>
    </w:p>
    <w:p w14:paraId="083FEFAC" w14:textId="4DF4E53F" w:rsidR="00A92225" w:rsidRPr="0077278D" w:rsidRDefault="00A92225" w:rsidP="0077278D">
      <w:pPr>
        <w:spacing w:line="276" w:lineRule="auto"/>
        <w:ind w:right="-2"/>
        <w:jc w:val="both"/>
        <w:rPr>
          <w:rFonts w:cstheme="minorHAnsi"/>
          <w:szCs w:val="20"/>
        </w:rPr>
      </w:pPr>
      <w:r w:rsidRPr="0077278D">
        <w:rPr>
          <w:rFonts w:cstheme="minorHAnsi"/>
          <w:szCs w:val="20"/>
        </w:rPr>
        <w:t>Mehrere Familien müssen auf engstem Raum</w:t>
      </w:r>
      <w:r w:rsidR="007200ED" w:rsidRPr="0077278D">
        <w:rPr>
          <w:rStyle w:val="Funotenzeichen"/>
          <w:rFonts w:cstheme="minorHAnsi"/>
          <w:szCs w:val="20"/>
        </w:rPr>
        <w:footnoteReference w:id="8"/>
      </w:r>
      <w:r w:rsidR="003230B2" w:rsidRPr="0077278D">
        <w:rPr>
          <w:rFonts w:cstheme="minorHAnsi"/>
          <w:szCs w:val="20"/>
        </w:rPr>
        <w:t xml:space="preserve"> </w:t>
      </w:r>
      <w:r w:rsidRPr="0077278D">
        <w:rPr>
          <w:rFonts w:cstheme="minorHAnsi"/>
          <w:szCs w:val="20"/>
        </w:rPr>
        <w:t>miteinander auskommen. Ungefähr 1,7 Quadratmeter Wohnfläche</w:t>
      </w:r>
      <w:r w:rsidR="007200ED" w:rsidRPr="0077278D">
        <w:rPr>
          <w:rStyle w:val="Funotenzeichen"/>
          <w:rFonts w:cstheme="minorHAnsi"/>
          <w:szCs w:val="20"/>
        </w:rPr>
        <w:footnoteReference w:id="9"/>
      </w:r>
      <w:r w:rsidRPr="0077278D">
        <w:rPr>
          <w:rFonts w:cstheme="minorHAnsi"/>
          <w:szCs w:val="20"/>
        </w:rPr>
        <w:t xml:space="preserve"> kommen auf jeden einzelnen Bewohner. Fremde Menschen sind in einem Raum zusammengepfercht</w:t>
      </w:r>
      <w:r w:rsidR="007200ED" w:rsidRPr="0077278D">
        <w:rPr>
          <w:rStyle w:val="Funotenzeichen"/>
          <w:rFonts w:cstheme="minorHAnsi"/>
          <w:szCs w:val="20"/>
        </w:rPr>
        <w:footnoteReference w:id="10"/>
      </w:r>
      <w:r w:rsidRPr="0077278D">
        <w:rPr>
          <w:rFonts w:cstheme="minorHAnsi"/>
          <w:szCs w:val="20"/>
        </w:rPr>
        <w:t>. Sie unterteilen</w:t>
      </w:r>
      <w:r w:rsidR="007200ED" w:rsidRPr="0077278D">
        <w:rPr>
          <w:rStyle w:val="Funotenzeichen"/>
          <w:rFonts w:cstheme="minorHAnsi"/>
          <w:szCs w:val="20"/>
        </w:rPr>
        <w:footnoteReference w:id="11"/>
      </w:r>
      <w:r w:rsidRPr="0077278D">
        <w:rPr>
          <w:rFonts w:cstheme="minorHAnsi"/>
          <w:szCs w:val="20"/>
        </w:rPr>
        <w:t xml:space="preserve"> die Zimmer mit Decken, die sie über Wäscheleinen hängen, um zumindest in der Nacht den Blicken der Mitbewohner nicht ausgesetzt zu sein</w:t>
      </w:r>
      <w:r w:rsidR="007200ED" w:rsidRPr="0077278D">
        <w:rPr>
          <w:rStyle w:val="Funotenzeichen"/>
          <w:rFonts w:cstheme="minorHAnsi"/>
          <w:szCs w:val="20"/>
        </w:rPr>
        <w:footnoteReference w:id="12"/>
      </w:r>
      <w:r w:rsidRPr="0077278D">
        <w:rPr>
          <w:rFonts w:cstheme="minorHAnsi"/>
          <w:szCs w:val="20"/>
        </w:rPr>
        <w:t>. Das Zentrum mit seinen krummen</w:t>
      </w:r>
      <w:r w:rsidR="007200ED" w:rsidRPr="0077278D">
        <w:rPr>
          <w:rStyle w:val="Funotenzeichen"/>
          <w:rFonts w:cstheme="minorHAnsi"/>
          <w:szCs w:val="20"/>
        </w:rPr>
        <w:footnoteReference w:id="13"/>
      </w:r>
      <w:r w:rsidRPr="0077278D">
        <w:rPr>
          <w:rFonts w:cstheme="minorHAnsi"/>
          <w:szCs w:val="20"/>
        </w:rPr>
        <w:t xml:space="preserve"> Holzhäusern und winzigen Hinterhöfen ist verfallen</w:t>
      </w:r>
      <w:r w:rsidR="007200ED" w:rsidRPr="0077278D">
        <w:rPr>
          <w:rStyle w:val="Funotenzeichen"/>
          <w:rFonts w:cstheme="minorHAnsi"/>
          <w:szCs w:val="20"/>
        </w:rPr>
        <w:footnoteReference w:id="14"/>
      </w:r>
      <w:r w:rsidRPr="0077278D">
        <w:rPr>
          <w:rFonts w:cstheme="minorHAnsi"/>
          <w:szCs w:val="20"/>
        </w:rPr>
        <w:t xml:space="preserve"> und schmutzig. Es fehlen Geschäfte, es gibt keine Kanalisation oder Wasserleitungen – der Ältestenrat</w:t>
      </w:r>
      <w:r w:rsidR="007200ED" w:rsidRPr="0077278D">
        <w:rPr>
          <w:rStyle w:val="Funotenzeichen"/>
          <w:rFonts w:cstheme="minorHAnsi"/>
          <w:szCs w:val="20"/>
        </w:rPr>
        <w:footnoteReference w:id="15"/>
      </w:r>
      <w:r w:rsidRPr="0077278D">
        <w:rPr>
          <w:rFonts w:cstheme="minorHAnsi"/>
          <w:szCs w:val="20"/>
        </w:rPr>
        <w:t xml:space="preserve"> befürchtet, dass schon bald Seuchen</w:t>
      </w:r>
      <w:r w:rsidR="007200ED" w:rsidRPr="0077278D">
        <w:rPr>
          <w:rStyle w:val="Funotenzeichen"/>
          <w:rFonts w:cstheme="minorHAnsi"/>
          <w:szCs w:val="20"/>
        </w:rPr>
        <w:footnoteReference w:id="16"/>
      </w:r>
      <w:r w:rsidRPr="0077278D">
        <w:rPr>
          <w:rFonts w:cstheme="minorHAnsi"/>
          <w:szCs w:val="20"/>
        </w:rPr>
        <w:t xml:space="preserve"> ausbrechen werden. Von der Italios, der Straße meiner Kindheit, dauert es zu Fuß nur eine Stunde nach Slobodka. Aber für mich ist es wie der Auszug</w:t>
      </w:r>
      <w:r w:rsidR="007C7F9C" w:rsidRPr="0077278D">
        <w:rPr>
          <w:rStyle w:val="Funotenzeichen"/>
          <w:rFonts w:cstheme="minorHAnsi"/>
          <w:szCs w:val="20"/>
        </w:rPr>
        <w:footnoteReference w:id="17"/>
      </w:r>
      <w:r w:rsidRPr="0077278D">
        <w:rPr>
          <w:rFonts w:cstheme="minorHAnsi"/>
          <w:szCs w:val="20"/>
        </w:rPr>
        <w:t xml:space="preserve"> in eine andere, bedrohliche</w:t>
      </w:r>
      <w:r w:rsidR="007C7F9C" w:rsidRPr="0077278D">
        <w:rPr>
          <w:rStyle w:val="Funotenzeichen"/>
          <w:rFonts w:cstheme="minorHAnsi"/>
          <w:szCs w:val="20"/>
        </w:rPr>
        <w:footnoteReference w:id="18"/>
      </w:r>
      <w:r w:rsidRPr="0077278D">
        <w:rPr>
          <w:rFonts w:cstheme="minorHAnsi"/>
          <w:szCs w:val="20"/>
        </w:rPr>
        <w:t xml:space="preserve"> Welt. </w:t>
      </w:r>
    </w:p>
    <w:p w14:paraId="17DA5534" w14:textId="6A014AE4" w:rsidR="00A92225" w:rsidRPr="0077278D" w:rsidRDefault="00A92225" w:rsidP="0077278D">
      <w:pPr>
        <w:spacing w:line="276" w:lineRule="auto"/>
        <w:ind w:right="-2"/>
        <w:jc w:val="both"/>
        <w:rPr>
          <w:rFonts w:cstheme="minorHAnsi"/>
          <w:szCs w:val="20"/>
        </w:rPr>
      </w:pPr>
      <w:r w:rsidRPr="0077278D">
        <w:rPr>
          <w:rFonts w:cstheme="minorHAnsi"/>
          <w:szCs w:val="20"/>
        </w:rPr>
        <w:t>Meine Mutter blickt sich stumm in unserem neuen Heim um und seufzt</w:t>
      </w:r>
      <w:r w:rsidR="007C7F9C" w:rsidRPr="0077278D">
        <w:rPr>
          <w:rStyle w:val="Funotenzeichen"/>
          <w:rFonts w:cstheme="minorHAnsi"/>
          <w:szCs w:val="20"/>
        </w:rPr>
        <w:footnoteReference w:id="19"/>
      </w:r>
      <w:r w:rsidRPr="0077278D">
        <w:rPr>
          <w:rFonts w:cstheme="minorHAnsi"/>
          <w:szCs w:val="20"/>
        </w:rPr>
        <w:t xml:space="preserve">. «Wie sollen wir hier nur leben können?» </w:t>
      </w:r>
    </w:p>
    <w:p w14:paraId="7326B808" w14:textId="758823F5" w:rsidR="00E27768" w:rsidRPr="0077278D" w:rsidRDefault="00A92225" w:rsidP="0077278D">
      <w:pPr>
        <w:spacing w:line="276" w:lineRule="auto"/>
        <w:ind w:right="-2"/>
        <w:jc w:val="both"/>
        <w:rPr>
          <w:rFonts w:cstheme="minorHAnsi"/>
          <w:szCs w:val="20"/>
        </w:rPr>
      </w:pPr>
      <w:r w:rsidRPr="0077278D">
        <w:rPr>
          <w:rFonts w:cstheme="minorHAnsi"/>
          <w:szCs w:val="20"/>
        </w:rPr>
        <w:t>Wir teilen das Zimmer mit ungefähr sieben Verwandten. In der ersten Nacht finde ich kaum Schlaf. Als ich mich einmal umdrehe</w:t>
      </w:r>
      <w:r w:rsidR="007C7F9C" w:rsidRPr="0077278D">
        <w:rPr>
          <w:rStyle w:val="Funotenzeichen"/>
          <w:rFonts w:cstheme="minorHAnsi"/>
          <w:szCs w:val="20"/>
        </w:rPr>
        <w:footnoteReference w:id="20"/>
      </w:r>
      <w:r w:rsidRPr="0077278D">
        <w:rPr>
          <w:rFonts w:cstheme="minorHAnsi"/>
          <w:szCs w:val="20"/>
        </w:rPr>
        <w:t>, sehe ich im Mondlicht, das durch das kleine Fenster hereinfällt, Großvater auf seinem Lager</w:t>
      </w:r>
      <w:r w:rsidR="007C7F9C" w:rsidRPr="0077278D">
        <w:rPr>
          <w:rStyle w:val="Funotenzeichen"/>
          <w:rFonts w:cstheme="minorHAnsi"/>
          <w:szCs w:val="20"/>
        </w:rPr>
        <w:footnoteReference w:id="21"/>
      </w:r>
      <w:r w:rsidRPr="0077278D">
        <w:rPr>
          <w:rFonts w:cstheme="minorHAnsi"/>
          <w:szCs w:val="20"/>
        </w:rPr>
        <w:t xml:space="preserve"> neben mir.</w:t>
      </w:r>
    </w:p>
    <w:p w14:paraId="2E037CD1" w14:textId="54B4B614" w:rsidR="00A92225" w:rsidRPr="0077278D" w:rsidRDefault="00A92225" w:rsidP="0077278D">
      <w:pPr>
        <w:spacing w:line="276" w:lineRule="auto"/>
        <w:ind w:right="-2"/>
        <w:jc w:val="both"/>
        <w:rPr>
          <w:rFonts w:cstheme="minorHAnsi"/>
          <w:szCs w:val="20"/>
        </w:rPr>
      </w:pPr>
      <w:r w:rsidRPr="0077278D">
        <w:rPr>
          <w:rFonts w:cstheme="minorHAnsi"/>
          <w:szCs w:val="20"/>
        </w:rPr>
        <w:t>Er stützt</w:t>
      </w:r>
      <w:r w:rsidR="00E27768" w:rsidRPr="0077278D">
        <w:rPr>
          <w:rStyle w:val="Funotenzeichen"/>
          <w:rFonts w:cstheme="minorHAnsi"/>
          <w:szCs w:val="20"/>
        </w:rPr>
        <w:footnoteReference w:id="22"/>
      </w:r>
      <w:r w:rsidRPr="0077278D">
        <w:rPr>
          <w:rFonts w:cstheme="minorHAnsi"/>
          <w:szCs w:val="20"/>
        </w:rPr>
        <w:t xml:space="preserve"> sich auf seinen Ellenbogen und schaut zu mir herüber. Er lächelt, als er mich wach sieht, und flüstert mir zu. Etwas Aufmunterndes</w:t>
      </w:r>
      <w:r w:rsidR="00E27768" w:rsidRPr="0077278D">
        <w:rPr>
          <w:rStyle w:val="Funotenzeichen"/>
          <w:rFonts w:cstheme="minorHAnsi"/>
          <w:szCs w:val="20"/>
        </w:rPr>
        <w:footnoteReference w:id="23"/>
      </w:r>
      <w:r w:rsidRPr="0077278D">
        <w:rPr>
          <w:rFonts w:cstheme="minorHAnsi"/>
          <w:szCs w:val="20"/>
        </w:rPr>
        <w:t>, nehme ich an. Ich kann mich nicht mehr erinnern, nur sein Gesicht im Dämmerlicht</w:t>
      </w:r>
      <w:r w:rsidR="00E27768" w:rsidRPr="0077278D">
        <w:rPr>
          <w:rStyle w:val="Funotenzeichen"/>
          <w:rFonts w:cstheme="minorHAnsi"/>
          <w:szCs w:val="20"/>
        </w:rPr>
        <w:footnoteReference w:id="24"/>
      </w:r>
      <w:r w:rsidRPr="0077278D">
        <w:rPr>
          <w:rFonts w:cstheme="minorHAnsi"/>
          <w:szCs w:val="20"/>
        </w:rPr>
        <w:t xml:space="preserve"> ist mir im Gedächtnis geblieben.</w:t>
      </w:r>
      <w:r w:rsidR="005652E6" w:rsidRPr="0077278D">
        <w:rPr>
          <w:rFonts w:cstheme="minorHAnsi"/>
          <w:szCs w:val="20"/>
        </w:rPr>
        <w:t xml:space="preserve"> […]</w:t>
      </w:r>
    </w:p>
    <w:p w14:paraId="3B1D62B6" w14:textId="0CEFA7E0" w:rsidR="00A92225" w:rsidRPr="0077278D" w:rsidRDefault="00A92225" w:rsidP="0077278D">
      <w:pPr>
        <w:spacing w:line="276" w:lineRule="auto"/>
        <w:ind w:right="-2"/>
        <w:jc w:val="both"/>
        <w:rPr>
          <w:rFonts w:cstheme="minorHAnsi"/>
          <w:szCs w:val="20"/>
        </w:rPr>
      </w:pPr>
      <w:r w:rsidRPr="0077278D">
        <w:rPr>
          <w:rFonts w:cstheme="minorHAnsi"/>
          <w:szCs w:val="20"/>
        </w:rPr>
        <w:t>Am 8. August, sieben Tage bevor das Ghetto abgeriegelt wird, versuchen wir noch, in der Stadt Lebensmittel zu ergattern</w:t>
      </w:r>
      <w:r w:rsidR="00E27768" w:rsidRPr="0077278D">
        <w:rPr>
          <w:rStyle w:val="Funotenzeichen"/>
          <w:rFonts w:cstheme="minorHAnsi"/>
          <w:szCs w:val="20"/>
        </w:rPr>
        <w:footnoteReference w:id="25"/>
      </w:r>
      <w:r w:rsidRPr="0077278D">
        <w:rPr>
          <w:rFonts w:cstheme="minorHAnsi"/>
          <w:szCs w:val="20"/>
        </w:rPr>
        <w:t xml:space="preserve">. Das ist verboten und gefährlich. Deshalb verfallen meine Eltern wie auch andere Erwachsene auf den Gedanken, die Kinder zum Einkaufen zu schicken. Denn wer würde schon ein Kind von 14 oder 16 Jahren bestrafen oder gar töten, nur weil es Brot holt? </w:t>
      </w:r>
    </w:p>
    <w:p w14:paraId="7160A81F" w14:textId="61BB6756" w:rsidR="00A92225" w:rsidRPr="0077278D" w:rsidRDefault="00A92225" w:rsidP="0077278D">
      <w:pPr>
        <w:spacing w:line="276" w:lineRule="auto"/>
        <w:ind w:right="-2"/>
        <w:jc w:val="both"/>
        <w:rPr>
          <w:rFonts w:cstheme="minorHAnsi"/>
          <w:szCs w:val="20"/>
        </w:rPr>
      </w:pPr>
      <w:r w:rsidRPr="0077278D">
        <w:rPr>
          <w:rFonts w:cstheme="minorHAnsi"/>
          <w:szCs w:val="20"/>
        </w:rPr>
        <w:t>Am frühen Morgen geht Chaim los. Ich mache mich mit meiner Tante Elke zwei Stunden später auf den Weg. Wir sind schon außerhalb des Ghettos, als wir Juden treffen, die ins Ghetto zurückeilen</w:t>
      </w:r>
      <w:r w:rsidR="00E27768" w:rsidRPr="0077278D">
        <w:rPr>
          <w:rStyle w:val="Funotenzeichen"/>
          <w:rFonts w:cstheme="minorHAnsi"/>
          <w:szCs w:val="20"/>
        </w:rPr>
        <w:footnoteReference w:id="26"/>
      </w:r>
      <w:r w:rsidRPr="0077278D">
        <w:rPr>
          <w:rFonts w:cstheme="minorHAnsi"/>
          <w:szCs w:val="20"/>
        </w:rPr>
        <w:t xml:space="preserve"> und uns </w:t>
      </w:r>
      <w:r w:rsidR="00874653">
        <w:rPr>
          <w:rFonts w:cstheme="minorHAnsi"/>
          <w:noProof/>
          <w:szCs w:val="20"/>
        </w:rPr>
        <w:lastRenderedPageBreak/>
        <mc:AlternateContent>
          <mc:Choice Requires="wps">
            <w:drawing>
              <wp:anchor distT="0" distB="0" distL="114300" distR="114300" simplePos="0" relativeHeight="251661312" behindDoc="0" locked="0" layoutInCell="1" allowOverlap="1" wp14:anchorId="69A31186" wp14:editId="773A8AF8">
                <wp:simplePos x="0" y="0"/>
                <wp:positionH relativeFrom="page">
                  <wp:posOffset>7421388</wp:posOffset>
                </wp:positionH>
                <wp:positionV relativeFrom="page">
                  <wp:posOffset>161290</wp:posOffset>
                </wp:positionV>
                <wp:extent cx="113030" cy="10685780"/>
                <wp:effectExtent l="0" t="0" r="1270" b="1270"/>
                <wp:wrapNone/>
                <wp:docPr id="7" name="Rechtec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30" cy="10685780"/>
                        </a:xfrm>
                        <a:prstGeom prst="rect">
                          <a:avLst/>
                        </a:prstGeom>
                        <a:solidFill>
                          <a:srgbClr val="FF59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26F699" id="Rechteck 7" o:spid="_x0000_s1026" style="position:absolute;margin-left:584.35pt;margin-top:12.7pt;width:8.9pt;height:841.4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" fillcolor="#ff5900" stroked="f">
                <w10:wrap anchorx="page" anchory="page"/>
              </v:rect>
            </w:pict>
          </mc:Fallback>
        </mc:AlternateContent>
      </w:r>
      <w:r w:rsidRPr="0077278D">
        <w:rPr>
          <w:rFonts w:cstheme="minorHAnsi"/>
          <w:szCs w:val="20"/>
        </w:rPr>
        <w:t>warnen. Sie erzählen meiner Tante, dass in der Stadt jeder Jude auf offener Straße geschlagen und verhaftet</w:t>
      </w:r>
      <w:r w:rsidR="00E27768" w:rsidRPr="0077278D">
        <w:rPr>
          <w:rStyle w:val="Funotenzeichen"/>
          <w:rFonts w:cstheme="minorHAnsi"/>
          <w:szCs w:val="20"/>
        </w:rPr>
        <w:footnoteReference w:id="27"/>
      </w:r>
      <w:r w:rsidRPr="0077278D">
        <w:rPr>
          <w:rFonts w:cstheme="minorHAnsi"/>
          <w:szCs w:val="20"/>
        </w:rPr>
        <w:t>wird. Meine Tante zieht mich an der Hand zurück</w:t>
      </w:r>
      <w:r w:rsidR="00E27768" w:rsidRPr="0077278D">
        <w:rPr>
          <w:rStyle w:val="Funotenzeichen"/>
          <w:rFonts w:cstheme="minorHAnsi"/>
          <w:szCs w:val="20"/>
        </w:rPr>
        <w:footnoteReference w:id="28"/>
      </w:r>
      <w:r w:rsidRPr="0077278D">
        <w:rPr>
          <w:rFonts w:cstheme="minorHAnsi"/>
          <w:szCs w:val="20"/>
        </w:rPr>
        <w:t>, weil ich mich weigere</w:t>
      </w:r>
      <w:r w:rsidR="00E27768" w:rsidRPr="0077278D">
        <w:rPr>
          <w:rStyle w:val="Funotenzeichen"/>
          <w:rFonts w:cstheme="minorHAnsi"/>
          <w:szCs w:val="20"/>
        </w:rPr>
        <w:footnoteReference w:id="29"/>
      </w:r>
      <w:r w:rsidRPr="0077278D">
        <w:rPr>
          <w:rFonts w:cstheme="minorHAnsi"/>
          <w:szCs w:val="20"/>
        </w:rPr>
        <w:t xml:space="preserve"> und zu Chaim will. Ich bin wütend auf meinen Cousin David, der ein Jahr jünger als ich ist. Er erzählt uns, dass mein Bruder unter den Verhafteten sein soll. </w:t>
      </w:r>
    </w:p>
    <w:p w14:paraId="241E9C75" w14:textId="7E161A2A" w:rsidR="00A92225" w:rsidRPr="0077278D" w:rsidRDefault="00A92225" w:rsidP="0077278D">
      <w:pPr>
        <w:spacing w:line="276" w:lineRule="auto"/>
        <w:ind w:right="-2"/>
        <w:jc w:val="both"/>
        <w:rPr>
          <w:rFonts w:cstheme="minorHAnsi"/>
          <w:szCs w:val="20"/>
        </w:rPr>
      </w:pPr>
      <w:r w:rsidRPr="0077278D">
        <w:rPr>
          <w:rFonts w:cstheme="minorHAnsi"/>
          <w:szCs w:val="20"/>
        </w:rPr>
        <w:t>26 Jugendliche sind von litauischen Nationalisten und der Gestapo auf dem Schwarzmarkt</w:t>
      </w:r>
      <w:r w:rsidR="00E27768" w:rsidRPr="0077278D">
        <w:rPr>
          <w:rStyle w:val="Funotenzeichen"/>
          <w:rFonts w:cstheme="minorHAnsi"/>
          <w:szCs w:val="20"/>
        </w:rPr>
        <w:footnoteReference w:id="30"/>
      </w:r>
      <w:r w:rsidR="007B4CD0">
        <w:rPr>
          <w:rFonts w:cstheme="minorHAnsi"/>
          <w:szCs w:val="20"/>
        </w:rPr>
        <w:t xml:space="preserve"> </w:t>
      </w:r>
      <w:r w:rsidRPr="0077278D">
        <w:rPr>
          <w:rFonts w:cstheme="minorHAnsi"/>
          <w:szCs w:val="20"/>
        </w:rPr>
        <w:t>erwischt worden. Wir wollen das nicht glauben. Meine Eltern und ich warten schrecklich lange Stunden auf Chaim. Als meine Mutter uns Suppe und Brot zum Abendessen reicht, bekomme ich kaum einen Bissen hinunter. Sie ist bleich</w:t>
      </w:r>
      <w:r w:rsidR="00E27768" w:rsidRPr="0077278D">
        <w:rPr>
          <w:rStyle w:val="Funotenzeichen"/>
          <w:rFonts w:cstheme="minorHAnsi"/>
          <w:szCs w:val="20"/>
        </w:rPr>
        <w:footnoteReference w:id="31"/>
      </w:r>
      <w:r w:rsidRPr="0077278D">
        <w:rPr>
          <w:rFonts w:cstheme="minorHAnsi"/>
          <w:szCs w:val="20"/>
        </w:rPr>
        <w:t>, hat den ganzen Tag kein Wort mehr gesagt, und sieht immer wieder zu meinem Vater, der in sich gekehrt</w:t>
      </w:r>
      <w:r w:rsidR="00E27768" w:rsidRPr="0077278D">
        <w:rPr>
          <w:rStyle w:val="Funotenzeichen"/>
          <w:rFonts w:cstheme="minorHAnsi"/>
          <w:szCs w:val="20"/>
        </w:rPr>
        <w:footnoteReference w:id="32"/>
      </w:r>
      <w:r w:rsidR="007B4CD0">
        <w:rPr>
          <w:rFonts w:cstheme="minorHAnsi"/>
          <w:szCs w:val="20"/>
        </w:rPr>
        <w:t xml:space="preserve"> </w:t>
      </w:r>
      <w:r w:rsidRPr="0077278D">
        <w:rPr>
          <w:rFonts w:cstheme="minorHAnsi"/>
          <w:szCs w:val="20"/>
        </w:rPr>
        <w:t>am Fenster sitzt. Er weicht ihrem Blick aus</w:t>
      </w:r>
      <w:r w:rsidR="00E27768" w:rsidRPr="0077278D">
        <w:rPr>
          <w:rStyle w:val="Funotenzeichen"/>
          <w:rFonts w:cstheme="minorHAnsi"/>
          <w:szCs w:val="20"/>
        </w:rPr>
        <w:footnoteReference w:id="33"/>
      </w:r>
      <w:r w:rsidRPr="0077278D">
        <w:rPr>
          <w:rFonts w:cstheme="minorHAnsi"/>
          <w:szCs w:val="20"/>
        </w:rPr>
        <w:t xml:space="preserve">. </w:t>
      </w:r>
    </w:p>
    <w:p w14:paraId="4564FD42" w14:textId="13CA3CD0" w:rsidR="00A92225" w:rsidRPr="0077278D" w:rsidRDefault="00A92225" w:rsidP="0077278D">
      <w:pPr>
        <w:spacing w:line="276" w:lineRule="auto"/>
        <w:ind w:right="-2"/>
        <w:jc w:val="both"/>
        <w:rPr>
          <w:rFonts w:cstheme="minorHAnsi"/>
          <w:szCs w:val="20"/>
        </w:rPr>
      </w:pPr>
      <w:r w:rsidRPr="0077278D">
        <w:rPr>
          <w:rFonts w:cstheme="minorHAnsi"/>
          <w:szCs w:val="20"/>
        </w:rPr>
        <w:t>Nach dem Essen, das wir schweigsam einnehmen, halten wir es nicht mehr aus</w:t>
      </w:r>
      <w:r w:rsidR="004E2729" w:rsidRPr="0077278D">
        <w:rPr>
          <w:rStyle w:val="Funotenzeichen"/>
          <w:rFonts w:cstheme="minorHAnsi"/>
          <w:szCs w:val="20"/>
        </w:rPr>
        <w:footnoteReference w:id="34"/>
      </w:r>
      <w:r w:rsidRPr="0077278D">
        <w:rPr>
          <w:rFonts w:cstheme="minorHAnsi"/>
          <w:szCs w:val="20"/>
        </w:rPr>
        <w:t>. Mein Vater und ich laufen ziellos durch die menschenleeren</w:t>
      </w:r>
      <w:r w:rsidR="004E2729" w:rsidRPr="0077278D">
        <w:rPr>
          <w:rStyle w:val="Funotenzeichen"/>
          <w:rFonts w:cstheme="minorHAnsi"/>
          <w:szCs w:val="20"/>
        </w:rPr>
        <w:footnoteReference w:id="35"/>
      </w:r>
      <w:r w:rsidRPr="0077278D">
        <w:rPr>
          <w:rFonts w:cstheme="minorHAnsi"/>
          <w:szCs w:val="20"/>
        </w:rPr>
        <w:t xml:space="preserve"> Gassen</w:t>
      </w:r>
      <w:r w:rsidR="004E2729" w:rsidRPr="0077278D">
        <w:rPr>
          <w:rStyle w:val="Funotenzeichen"/>
          <w:rFonts w:cstheme="minorHAnsi"/>
          <w:szCs w:val="20"/>
        </w:rPr>
        <w:footnoteReference w:id="36"/>
      </w:r>
      <w:r w:rsidRPr="0077278D">
        <w:rPr>
          <w:rFonts w:cstheme="minorHAnsi"/>
          <w:szCs w:val="20"/>
        </w:rPr>
        <w:t xml:space="preserve"> des Ghettos. Wir sprechen nicht miteinander, aber ich weiß auch so, dass er sich wie ich an einen einzigen Gedanken</w:t>
      </w:r>
      <w:r w:rsidR="004E2729" w:rsidRPr="0077278D">
        <w:rPr>
          <w:rStyle w:val="Funotenzeichen"/>
          <w:rFonts w:cstheme="minorHAnsi"/>
          <w:szCs w:val="20"/>
        </w:rPr>
        <w:footnoteReference w:id="37"/>
      </w:r>
      <w:r w:rsidRPr="0077278D">
        <w:rPr>
          <w:rFonts w:cstheme="minorHAnsi"/>
          <w:szCs w:val="20"/>
        </w:rPr>
        <w:t xml:space="preserve"> klammert</w:t>
      </w:r>
      <w:r w:rsidR="004E2729" w:rsidRPr="0077278D">
        <w:rPr>
          <w:rStyle w:val="Funotenzeichen"/>
          <w:rFonts w:cstheme="minorHAnsi"/>
          <w:szCs w:val="20"/>
        </w:rPr>
        <w:footnoteReference w:id="38"/>
      </w:r>
      <w:r w:rsidRPr="0077278D">
        <w:rPr>
          <w:rFonts w:cstheme="minorHAnsi"/>
          <w:szCs w:val="20"/>
        </w:rPr>
        <w:t>. Chaim würde gleich um die nächste Ecke biegen</w:t>
      </w:r>
      <w:r w:rsidR="004E2729" w:rsidRPr="0077278D">
        <w:rPr>
          <w:rStyle w:val="Funotenzeichen"/>
          <w:rFonts w:cstheme="minorHAnsi"/>
          <w:szCs w:val="20"/>
        </w:rPr>
        <w:footnoteReference w:id="39"/>
      </w:r>
      <w:r w:rsidRPr="0077278D">
        <w:rPr>
          <w:rFonts w:cstheme="minorHAnsi"/>
          <w:szCs w:val="20"/>
        </w:rPr>
        <w:t xml:space="preserve"> oder aus dem Schatten eines der schiefen</w:t>
      </w:r>
      <w:r w:rsidR="004E2729" w:rsidRPr="0077278D">
        <w:rPr>
          <w:rStyle w:val="Funotenzeichen"/>
          <w:rFonts w:cstheme="minorHAnsi"/>
          <w:szCs w:val="20"/>
        </w:rPr>
        <w:footnoteReference w:id="40"/>
      </w:r>
      <w:r w:rsidRPr="0077278D">
        <w:rPr>
          <w:rFonts w:cstheme="minorHAnsi"/>
          <w:szCs w:val="20"/>
        </w:rPr>
        <w:t xml:space="preserve"> Häuser heraustreten</w:t>
      </w:r>
      <w:r w:rsidR="004E2729" w:rsidRPr="0077278D">
        <w:rPr>
          <w:rStyle w:val="Funotenzeichen"/>
          <w:rFonts w:cstheme="minorHAnsi"/>
          <w:szCs w:val="20"/>
        </w:rPr>
        <w:footnoteReference w:id="41"/>
      </w:r>
      <w:r w:rsidRPr="0077278D">
        <w:rPr>
          <w:rFonts w:cstheme="minorHAnsi"/>
          <w:szCs w:val="20"/>
        </w:rPr>
        <w:t xml:space="preserve">. </w:t>
      </w:r>
    </w:p>
    <w:p w14:paraId="4E54B520" w14:textId="77777777" w:rsidR="00A92225" w:rsidRPr="0077278D" w:rsidRDefault="00A92225" w:rsidP="0077278D">
      <w:pPr>
        <w:spacing w:line="276" w:lineRule="auto"/>
        <w:ind w:right="-2"/>
        <w:jc w:val="both"/>
        <w:rPr>
          <w:rFonts w:cstheme="minorHAnsi"/>
          <w:szCs w:val="20"/>
        </w:rPr>
      </w:pPr>
      <w:r w:rsidRPr="0077278D">
        <w:rPr>
          <w:rFonts w:cstheme="minorHAnsi"/>
          <w:szCs w:val="20"/>
        </w:rPr>
        <w:t xml:space="preserve">«Vater, wir finden Chaim doch?», frage ich und blicke zu ihm hoch. Er sieht mich mit furchtbar traurigem Blick an. Dann umarmt er mich. </w:t>
      </w:r>
    </w:p>
    <w:p w14:paraId="22B578E6" w14:textId="061D4B9E" w:rsidR="00A92225" w:rsidRPr="0077278D" w:rsidRDefault="00A92225" w:rsidP="0077278D">
      <w:pPr>
        <w:spacing w:line="276" w:lineRule="auto"/>
        <w:ind w:right="-2"/>
        <w:jc w:val="both"/>
        <w:rPr>
          <w:rFonts w:cstheme="minorHAnsi"/>
          <w:szCs w:val="20"/>
        </w:rPr>
      </w:pPr>
      <w:r w:rsidRPr="0077278D">
        <w:rPr>
          <w:rFonts w:cstheme="minorHAnsi"/>
          <w:szCs w:val="20"/>
        </w:rPr>
        <w:t>Mit rauer</w:t>
      </w:r>
      <w:r w:rsidR="004E2729" w:rsidRPr="0077278D">
        <w:rPr>
          <w:rStyle w:val="Funotenzeichen"/>
          <w:rFonts w:cstheme="minorHAnsi"/>
          <w:szCs w:val="20"/>
        </w:rPr>
        <w:footnoteReference w:id="42"/>
      </w:r>
      <w:r w:rsidRPr="0077278D">
        <w:rPr>
          <w:rFonts w:cstheme="minorHAnsi"/>
          <w:szCs w:val="20"/>
        </w:rPr>
        <w:t xml:space="preserve"> Stimme</w:t>
      </w:r>
      <w:r w:rsidR="004E2729" w:rsidRPr="0077278D">
        <w:rPr>
          <w:rStyle w:val="Funotenzeichen"/>
          <w:rFonts w:cstheme="minorHAnsi"/>
          <w:szCs w:val="20"/>
        </w:rPr>
        <w:footnoteReference w:id="43"/>
      </w:r>
      <w:r w:rsidRPr="0077278D">
        <w:rPr>
          <w:rFonts w:cstheme="minorHAnsi"/>
          <w:szCs w:val="20"/>
        </w:rPr>
        <w:t xml:space="preserve"> sagt er: «Wir suchen jede Straße nach deinem Bruder ab.» </w:t>
      </w:r>
    </w:p>
    <w:p w14:paraId="26EBD517" w14:textId="2B5A60EE" w:rsidR="00A92225" w:rsidRPr="0077278D" w:rsidRDefault="00A92225" w:rsidP="0077278D">
      <w:pPr>
        <w:spacing w:line="276" w:lineRule="auto"/>
        <w:ind w:right="-2"/>
        <w:jc w:val="both"/>
        <w:rPr>
          <w:rFonts w:cstheme="minorHAnsi"/>
          <w:szCs w:val="20"/>
        </w:rPr>
      </w:pPr>
      <w:r w:rsidRPr="0077278D">
        <w:rPr>
          <w:rFonts w:cstheme="minorHAnsi"/>
          <w:szCs w:val="20"/>
        </w:rPr>
        <w:t>Wir gehen zur Holzbrücke, die über die Paneriu-Straße in das kleine Ghetto führt. Chaim ist nirgendwo. Auf dem Rückweg, in der Linkuvos, kommt uns ein erschöpfter</w:t>
      </w:r>
      <w:r w:rsidR="004E2729" w:rsidRPr="0077278D">
        <w:rPr>
          <w:rStyle w:val="Funotenzeichen"/>
          <w:rFonts w:cstheme="minorHAnsi"/>
          <w:szCs w:val="20"/>
        </w:rPr>
        <w:footnoteReference w:id="44"/>
      </w:r>
      <w:r w:rsidR="007B4CD0">
        <w:rPr>
          <w:rFonts w:cstheme="minorHAnsi"/>
          <w:szCs w:val="20"/>
        </w:rPr>
        <w:t xml:space="preserve"> </w:t>
      </w:r>
      <w:r w:rsidRPr="0077278D">
        <w:rPr>
          <w:rFonts w:cstheme="minorHAnsi"/>
          <w:szCs w:val="20"/>
        </w:rPr>
        <w:t>Mann in einem schmutzigen Anzug entgegen. Mein Vater kennt ihn. Sie wechseln</w:t>
      </w:r>
      <w:r w:rsidR="004E2729" w:rsidRPr="0077278D">
        <w:rPr>
          <w:rStyle w:val="Funotenzeichen"/>
          <w:rFonts w:cstheme="minorHAnsi"/>
          <w:szCs w:val="20"/>
        </w:rPr>
        <w:footnoteReference w:id="45"/>
      </w:r>
      <w:r w:rsidRPr="0077278D">
        <w:rPr>
          <w:rFonts w:cstheme="minorHAnsi"/>
          <w:szCs w:val="20"/>
        </w:rPr>
        <w:t xml:space="preserve"> nur ein paar Worte, während ich auf die blutbefleckten</w:t>
      </w:r>
      <w:r w:rsidR="004E2729" w:rsidRPr="0077278D">
        <w:rPr>
          <w:rStyle w:val="Funotenzeichen"/>
          <w:rFonts w:cstheme="minorHAnsi"/>
          <w:szCs w:val="20"/>
        </w:rPr>
        <w:footnoteReference w:id="46"/>
      </w:r>
      <w:r w:rsidRPr="0077278D">
        <w:rPr>
          <w:rFonts w:cstheme="minorHAnsi"/>
          <w:szCs w:val="20"/>
        </w:rPr>
        <w:t xml:space="preserve"> Hände des Fremden starre. «Ich komme gerade vom VII. Fort und musste dort 26 Jugendliche beerdigen</w:t>
      </w:r>
      <w:r w:rsidR="004E2729" w:rsidRPr="0077278D">
        <w:rPr>
          <w:rStyle w:val="Funotenzeichen"/>
          <w:rFonts w:cstheme="minorHAnsi"/>
          <w:szCs w:val="20"/>
        </w:rPr>
        <w:footnoteReference w:id="47"/>
      </w:r>
      <w:r w:rsidRPr="0077278D">
        <w:rPr>
          <w:rFonts w:cstheme="minorHAnsi"/>
          <w:szCs w:val="20"/>
        </w:rPr>
        <w:t xml:space="preserve">.» </w:t>
      </w:r>
    </w:p>
    <w:p w14:paraId="58282E41" w14:textId="4D2CD777" w:rsidR="00A92225" w:rsidRPr="0077278D" w:rsidRDefault="00A92225" w:rsidP="0077278D">
      <w:pPr>
        <w:spacing w:line="276" w:lineRule="auto"/>
        <w:ind w:right="-2"/>
        <w:jc w:val="both"/>
        <w:rPr>
          <w:rFonts w:cstheme="minorHAnsi"/>
          <w:szCs w:val="20"/>
        </w:rPr>
      </w:pPr>
      <w:r w:rsidRPr="0077278D">
        <w:rPr>
          <w:rFonts w:cstheme="minorHAnsi"/>
          <w:szCs w:val="20"/>
        </w:rPr>
        <w:t>Um Kaunas lag ein Ring von alten Festungen</w:t>
      </w:r>
      <w:r w:rsidR="004E2729" w:rsidRPr="0077278D">
        <w:rPr>
          <w:rStyle w:val="Funotenzeichen"/>
          <w:rFonts w:cstheme="minorHAnsi"/>
          <w:szCs w:val="20"/>
        </w:rPr>
        <w:footnoteReference w:id="48"/>
      </w:r>
      <w:r w:rsidRPr="0077278D">
        <w:rPr>
          <w:rFonts w:cstheme="minorHAnsi"/>
          <w:szCs w:val="20"/>
        </w:rPr>
        <w:t>, die zu Mordstätten</w:t>
      </w:r>
      <w:r w:rsidR="004E2729" w:rsidRPr="0077278D">
        <w:rPr>
          <w:rStyle w:val="Funotenzeichen"/>
          <w:rFonts w:cstheme="minorHAnsi"/>
          <w:szCs w:val="20"/>
        </w:rPr>
        <w:footnoteReference w:id="49"/>
      </w:r>
      <w:r w:rsidRPr="0077278D">
        <w:rPr>
          <w:rFonts w:cstheme="minorHAnsi"/>
          <w:szCs w:val="20"/>
        </w:rPr>
        <w:t xml:space="preserve"> wurden. Wir wissen, Chaim ist darunter, aber wir können das nicht akzeptieren. Am nächsten Tag lässt die SS im Ghetto Plakate aufhängen; darauf steht geschrieben, dass 26 Juden beim Schwarzhandel</w:t>
      </w:r>
      <w:r w:rsidR="004E2729" w:rsidRPr="0077278D">
        <w:rPr>
          <w:rStyle w:val="Funotenzeichen"/>
          <w:rFonts w:cstheme="minorHAnsi"/>
          <w:szCs w:val="20"/>
        </w:rPr>
        <w:footnoteReference w:id="50"/>
      </w:r>
      <w:r w:rsidR="007B4CD0">
        <w:rPr>
          <w:rFonts w:cstheme="minorHAnsi"/>
          <w:szCs w:val="20"/>
        </w:rPr>
        <w:t xml:space="preserve"> </w:t>
      </w:r>
      <w:r w:rsidRPr="0077278D">
        <w:rPr>
          <w:rFonts w:cstheme="minorHAnsi"/>
          <w:szCs w:val="20"/>
        </w:rPr>
        <w:t>gefasst und mit dem Tod bestraft</w:t>
      </w:r>
      <w:r w:rsidR="004E2729" w:rsidRPr="0077278D">
        <w:rPr>
          <w:rStyle w:val="Funotenzeichen"/>
          <w:rFonts w:cstheme="minorHAnsi"/>
          <w:szCs w:val="20"/>
        </w:rPr>
        <w:footnoteReference w:id="51"/>
      </w:r>
      <w:r w:rsidRPr="0077278D">
        <w:rPr>
          <w:rFonts w:cstheme="minorHAnsi"/>
          <w:szCs w:val="20"/>
        </w:rPr>
        <w:t xml:space="preserve"> wurden. Noch Monate lang können wir es nicht glauben. «Er wird zurückkommen. Er war nicht unter den 26», sagt mein Vater immer wieder, wenn wir über Chaim sprechen. Dann, irgendwann, hören wir auf, seinen Namen zu erwähnen</w:t>
      </w:r>
      <w:r w:rsidR="004E2729" w:rsidRPr="0077278D">
        <w:rPr>
          <w:rStyle w:val="Funotenzeichen"/>
          <w:rFonts w:cstheme="minorHAnsi"/>
          <w:szCs w:val="20"/>
        </w:rPr>
        <w:footnoteReference w:id="52"/>
      </w:r>
      <w:r w:rsidRPr="0077278D">
        <w:rPr>
          <w:rFonts w:cstheme="minorHAnsi"/>
          <w:szCs w:val="20"/>
        </w:rPr>
        <w:t>.</w:t>
      </w:r>
      <w:r w:rsidR="005652E6" w:rsidRPr="0077278D">
        <w:rPr>
          <w:rFonts w:cstheme="minorHAnsi"/>
          <w:szCs w:val="20"/>
        </w:rPr>
        <w:t xml:space="preserve"> […]</w:t>
      </w:r>
    </w:p>
    <w:p w14:paraId="0746E325" w14:textId="10060857" w:rsidR="00A92225" w:rsidRPr="0077278D" w:rsidRDefault="00A92225" w:rsidP="0077278D">
      <w:pPr>
        <w:spacing w:line="276" w:lineRule="auto"/>
        <w:ind w:right="-2"/>
        <w:jc w:val="both"/>
        <w:rPr>
          <w:rFonts w:cstheme="minorHAnsi"/>
          <w:szCs w:val="20"/>
        </w:rPr>
      </w:pPr>
      <w:r w:rsidRPr="0077278D">
        <w:rPr>
          <w:rFonts w:cstheme="minorHAnsi"/>
          <w:szCs w:val="20"/>
        </w:rPr>
        <w:t>Der Offizier trägt weiße Handschuhe und beißt herzhaft in ein dick belegtes Wurstbrot. SS-Hauptscharführer</w:t>
      </w:r>
      <w:r w:rsidR="004E2729" w:rsidRPr="0077278D">
        <w:rPr>
          <w:rStyle w:val="Funotenzeichen"/>
          <w:rFonts w:cstheme="minorHAnsi"/>
          <w:szCs w:val="20"/>
        </w:rPr>
        <w:footnoteReference w:id="53"/>
      </w:r>
      <w:r w:rsidR="007B4CD0">
        <w:rPr>
          <w:rFonts w:cstheme="minorHAnsi"/>
          <w:szCs w:val="20"/>
        </w:rPr>
        <w:t xml:space="preserve"> </w:t>
      </w:r>
      <w:r w:rsidRPr="0077278D">
        <w:rPr>
          <w:rFonts w:cstheme="minorHAnsi"/>
          <w:szCs w:val="20"/>
        </w:rPr>
        <w:t xml:space="preserve">Helmut </w:t>
      </w:r>
      <w:proofErr w:type="spellStart"/>
      <w:r w:rsidRPr="0077278D">
        <w:rPr>
          <w:rFonts w:cstheme="minorHAnsi"/>
          <w:szCs w:val="20"/>
        </w:rPr>
        <w:t>Rauca</w:t>
      </w:r>
      <w:proofErr w:type="spellEnd"/>
      <w:r w:rsidRPr="0077278D">
        <w:rPr>
          <w:rFonts w:cstheme="minorHAnsi"/>
          <w:szCs w:val="20"/>
        </w:rPr>
        <w:t xml:space="preserve"> verzieht</w:t>
      </w:r>
      <w:r w:rsidR="004E2729" w:rsidRPr="0077278D">
        <w:rPr>
          <w:rStyle w:val="Funotenzeichen"/>
          <w:rFonts w:cstheme="minorHAnsi"/>
          <w:szCs w:val="20"/>
        </w:rPr>
        <w:footnoteReference w:id="54"/>
      </w:r>
      <w:r w:rsidRPr="0077278D">
        <w:rPr>
          <w:rFonts w:cstheme="minorHAnsi"/>
          <w:szCs w:val="20"/>
        </w:rPr>
        <w:t xml:space="preserve"> keine Miene. Mit einer Handbewegung schickt er die Menschen nach links oder rechts. Mein Magen</w:t>
      </w:r>
      <w:r w:rsidR="004E2729" w:rsidRPr="0077278D">
        <w:rPr>
          <w:rStyle w:val="Funotenzeichen"/>
          <w:rFonts w:cstheme="minorHAnsi"/>
          <w:szCs w:val="20"/>
        </w:rPr>
        <w:footnoteReference w:id="55"/>
      </w:r>
      <w:r w:rsidR="007B4CD0">
        <w:rPr>
          <w:rFonts w:cstheme="minorHAnsi"/>
          <w:szCs w:val="20"/>
        </w:rPr>
        <w:t xml:space="preserve"> </w:t>
      </w:r>
      <w:r w:rsidRPr="0077278D">
        <w:rPr>
          <w:rFonts w:cstheme="minorHAnsi"/>
          <w:szCs w:val="20"/>
        </w:rPr>
        <w:t xml:space="preserve">fühlt sich leer an. Seit dem Frühstück aus zwei Kartoffeln und einer Tasse dünnen Tees sind sechs oder sieben Stunden vergangen. Doch die Angst ist größer als der Hunger. </w:t>
      </w:r>
    </w:p>
    <w:p w14:paraId="4584BFBC" w14:textId="1C84EC6E" w:rsidR="00A92225" w:rsidRPr="0077278D" w:rsidRDefault="00A92225" w:rsidP="0077278D">
      <w:pPr>
        <w:spacing w:line="276" w:lineRule="auto"/>
        <w:ind w:right="-2"/>
        <w:jc w:val="both"/>
        <w:rPr>
          <w:rFonts w:cstheme="minorHAnsi"/>
          <w:szCs w:val="20"/>
        </w:rPr>
      </w:pPr>
      <w:r w:rsidRPr="0077278D">
        <w:rPr>
          <w:rFonts w:cstheme="minorHAnsi"/>
          <w:szCs w:val="20"/>
        </w:rPr>
        <w:t>Ungefähr 28.000 Menschen, alle noch lebenden Bewohner des Ghettos, stehen seit sechs Uhr auf dem Demokratu-Platz, der von deutschen Polizisten und litauischen Nationalisten abgeriegelt</w:t>
      </w:r>
      <w:r w:rsidR="004E2729" w:rsidRPr="0077278D">
        <w:rPr>
          <w:rStyle w:val="Funotenzeichen"/>
          <w:rFonts w:cstheme="minorHAnsi"/>
          <w:szCs w:val="20"/>
        </w:rPr>
        <w:footnoteReference w:id="56"/>
      </w:r>
      <w:r w:rsidRPr="0077278D">
        <w:rPr>
          <w:rFonts w:cstheme="minorHAnsi"/>
          <w:szCs w:val="20"/>
        </w:rPr>
        <w:t xml:space="preserve"> wird. Kinder weinen und schreien, Alte und Kranke brechen zusammen</w:t>
      </w:r>
      <w:r w:rsidR="004E2729" w:rsidRPr="0077278D">
        <w:rPr>
          <w:rStyle w:val="Funotenzeichen"/>
          <w:rFonts w:cstheme="minorHAnsi"/>
          <w:szCs w:val="20"/>
        </w:rPr>
        <w:footnoteReference w:id="57"/>
      </w:r>
      <w:r w:rsidRPr="0077278D">
        <w:rPr>
          <w:rFonts w:cstheme="minorHAnsi"/>
          <w:szCs w:val="20"/>
        </w:rPr>
        <w:t>. Sie bleiben auf dem Boden liegen. Tante Sara, deren Mann gleich nach dem Einmarsch der Deutschen in Kaunas verschwand</w:t>
      </w:r>
      <w:r w:rsidR="004E2729" w:rsidRPr="0077278D">
        <w:rPr>
          <w:rStyle w:val="Funotenzeichen"/>
          <w:rFonts w:cstheme="minorHAnsi"/>
          <w:szCs w:val="20"/>
        </w:rPr>
        <w:footnoteReference w:id="58"/>
      </w:r>
      <w:r w:rsidRPr="0077278D">
        <w:rPr>
          <w:rFonts w:cstheme="minorHAnsi"/>
          <w:szCs w:val="20"/>
        </w:rPr>
        <w:t xml:space="preserve">, hält ihre </w:t>
      </w:r>
      <w:r w:rsidR="00874653">
        <w:rPr>
          <w:rFonts w:cstheme="minorHAnsi"/>
          <w:noProof/>
          <w:szCs w:val="20"/>
        </w:rPr>
        <w:lastRenderedPageBreak/>
        <mc:AlternateContent>
          <mc:Choice Requires="wps">
            <w:drawing>
              <wp:anchor distT="0" distB="0" distL="114300" distR="114300" simplePos="0" relativeHeight="251662336" behindDoc="0" locked="0" layoutInCell="1" allowOverlap="1" wp14:anchorId="69A31186" wp14:editId="25CB901E">
                <wp:simplePos x="0" y="0"/>
                <wp:positionH relativeFrom="page">
                  <wp:posOffset>7415673</wp:posOffset>
                </wp:positionH>
                <wp:positionV relativeFrom="page">
                  <wp:posOffset>5080</wp:posOffset>
                </wp:positionV>
                <wp:extent cx="113030" cy="10685780"/>
                <wp:effectExtent l="0" t="0" r="1270" b="1270"/>
                <wp:wrapNone/>
                <wp:docPr id="8" name="Rechtec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30" cy="10685780"/>
                        </a:xfrm>
                        <a:prstGeom prst="rect">
                          <a:avLst/>
                        </a:prstGeom>
                        <a:solidFill>
                          <a:srgbClr val="FF59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EC06DC" id="Rechteck 8" o:spid="_x0000_s1026" style="position:absolute;margin-left:583.9pt;margin-top:.4pt;width:8.9pt;height:841.4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" fillcolor="#ff5900" stroked="f">
                <w10:wrap anchorx="page" anchory="page"/>
              </v:rect>
            </w:pict>
          </mc:Fallback>
        </mc:AlternateContent>
      </w:r>
      <w:r w:rsidRPr="0077278D">
        <w:rPr>
          <w:rFonts w:cstheme="minorHAnsi"/>
          <w:szCs w:val="20"/>
        </w:rPr>
        <w:t>sechsjährige Tochter Zelda an der Hand. Mein Onkel Mosche ist da und viele andere, alle Verwandten, die uns noch geblieben sind. Brüder und Schwestern meines Vaters mit ihren Familien, Cousins mit ihren Frauen und kleinen Kindern – und mein Großvater, der 57 Jahre alt ist und sich kerzengerade</w:t>
      </w:r>
      <w:r w:rsidR="00CE4C44" w:rsidRPr="0077278D">
        <w:rPr>
          <w:rStyle w:val="Funotenzeichen"/>
          <w:rFonts w:cstheme="minorHAnsi"/>
          <w:szCs w:val="20"/>
        </w:rPr>
        <w:footnoteReference w:id="59"/>
      </w:r>
      <w:r w:rsidRPr="0077278D">
        <w:rPr>
          <w:rFonts w:cstheme="minorHAnsi"/>
          <w:szCs w:val="20"/>
        </w:rPr>
        <w:t xml:space="preserve"> aufrecht hält. </w:t>
      </w:r>
    </w:p>
    <w:p w14:paraId="62614648" w14:textId="0F9423E3" w:rsidR="00CE4C44" w:rsidRPr="0077278D" w:rsidRDefault="00A92225" w:rsidP="0077278D">
      <w:pPr>
        <w:spacing w:line="276" w:lineRule="auto"/>
        <w:ind w:right="-2"/>
        <w:jc w:val="both"/>
        <w:rPr>
          <w:rFonts w:cstheme="minorHAnsi"/>
          <w:szCs w:val="20"/>
        </w:rPr>
      </w:pPr>
      <w:r w:rsidRPr="0077278D">
        <w:rPr>
          <w:rFonts w:cstheme="minorHAnsi"/>
          <w:szCs w:val="20"/>
        </w:rPr>
        <w:t>Mutter nimmt mir Berale aus den Armen, die taub</w:t>
      </w:r>
      <w:r w:rsidR="00CE4C44" w:rsidRPr="0077278D">
        <w:rPr>
          <w:rStyle w:val="Funotenzeichen"/>
          <w:rFonts w:cstheme="minorHAnsi"/>
          <w:szCs w:val="20"/>
        </w:rPr>
        <w:footnoteReference w:id="60"/>
      </w:r>
      <w:r w:rsidRPr="0077278D">
        <w:rPr>
          <w:rFonts w:cstheme="minorHAnsi"/>
          <w:szCs w:val="20"/>
        </w:rPr>
        <w:t xml:space="preserve"> geworden sind. Wir sprechen kaum miteinander. Ein kalter Wind fegt in Böen</w:t>
      </w:r>
      <w:r w:rsidR="00CE4C44" w:rsidRPr="0077278D">
        <w:rPr>
          <w:rStyle w:val="Funotenzeichen"/>
          <w:rFonts w:cstheme="minorHAnsi"/>
          <w:szCs w:val="20"/>
        </w:rPr>
        <w:footnoteReference w:id="61"/>
      </w:r>
      <w:r w:rsidR="007B4CD0">
        <w:rPr>
          <w:rFonts w:cstheme="minorHAnsi"/>
          <w:szCs w:val="20"/>
        </w:rPr>
        <w:t xml:space="preserve"> </w:t>
      </w:r>
      <w:r w:rsidRPr="0077278D">
        <w:rPr>
          <w:rFonts w:cstheme="minorHAnsi"/>
          <w:szCs w:val="20"/>
        </w:rPr>
        <w:t>über den weiten Platz. Es ist der 28. Oktober 1941, ein Dienstag, und aus dem grauen Himmel fällt ein Nieselregen</w:t>
      </w:r>
      <w:r w:rsidR="00CE4C44" w:rsidRPr="0077278D">
        <w:rPr>
          <w:rStyle w:val="Funotenzeichen"/>
          <w:rFonts w:cstheme="minorHAnsi"/>
          <w:szCs w:val="20"/>
        </w:rPr>
        <w:footnoteReference w:id="62"/>
      </w:r>
      <w:r w:rsidRPr="0077278D">
        <w:rPr>
          <w:rFonts w:cstheme="minorHAnsi"/>
          <w:szCs w:val="20"/>
        </w:rPr>
        <w:t>. Gleich werden wir an der Reihe sein. Vor den «Schlächter</w:t>
      </w:r>
      <w:r w:rsidR="00CE4C44" w:rsidRPr="0077278D">
        <w:rPr>
          <w:rStyle w:val="Funotenzeichen"/>
          <w:rFonts w:cstheme="minorHAnsi"/>
          <w:szCs w:val="20"/>
        </w:rPr>
        <w:footnoteReference w:id="63"/>
      </w:r>
      <w:r w:rsidRPr="0077278D">
        <w:rPr>
          <w:rFonts w:cstheme="minorHAnsi"/>
          <w:szCs w:val="20"/>
        </w:rPr>
        <w:t xml:space="preserve"> vom Ghetto» treten</w:t>
      </w:r>
      <w:r w:rsidR="00CE4C44" w:rsidRPr="0077278D">
        <w:rPr>
          <w:rStyle w:val="Funotenzeichen"/>
          <w:rFonts w:cstheme="minorHAnsi"/>
          <w:szCs w:val="20"/>
        </w:rPr>
        <w:footnoteReference w:id="64"/>
      </w:r>
      <w:r w:rsidRPr="0077278D">
        <w:rPr>
          <w:rFonts w:cstheme="minorHAnsi"/>
          <w:szCs w:val="20"/>
        </w:rPr>
        <w:t xml:space="preserve"> müssen. Die rechte Seite ist die schlechte. </w:t>
      </w:r>
    </w:p>
    <w:p w14:paraId="10BC591B" w14:textId="5218CD33" w:rsidR="00A92225" w:rsidRPr="0077278D" w:rsidRDefault="00A92225" w:rsidP="0077278D">
      <w:pPr>
        <w:spacing w:line="276" w:lineRule="auto"/>
        <w:ind w:right="-2"/>
        <w:jc w:val="both"/>
        <w:rPr>
          <w:rFonts w:cstheme="minorHAnsi"/>
          <w:szCs w:val="20"/>
        </w:rPr>
      </w:pPr>
      <w:r w:rsidRPr="0077278D">
        <w:rPr>
          <w:rFonts w:cstheme="minorHAnsi"/>
          <w:szCs w:val="20"/>
        </w:rPr>
        <w:t>Das haben wir schon allein daran erkannt</w:t>
      </w:r>
      <w:r w:rsidR="00E3155C" w:rsidRPr="0077278D">
        <w:rPr>
          <w:rStyle w:val="Funotenzeichen"/>
          <w:rFonts w:cstheme="minorHAnsi"/>
          <w:szCs w:val="20"/>
        </w:rPr>
        <w:footnoteReference w:id="65"/>
      </w:r>
      <w:r w:rsidRPr="0077278D">
        <w:rPr>
          <w:rFonts w:cstheme="minorHAnsi"/>
          <w:szCs w:val="20"/>
        </w:rPr>
        <w:t>, dass die Unglücklichen auf ihrem Weg nach rechts von den Litauern mit Schlägen und Stößen</w:t>
      </w:r>
      <w:r w:rsidR="00E3155C" w:rsidRPr="0077278D">
        <w:rPr>
          <w:rStyle w:val="Funotenzeichen"/>
          <w:rFonts w:cstheme="minorHAnsi"/>
          <w:szCs w:val="20"/>
        </w:rPr>
        <w:footnoteReference w:id="66"/>
      </w:r>
      <w:r w:rsidR="00C44BC8" w:rsidRPr="0077278D">
        <w:rPr>
          <w:rFonts w:cstheme="minorHAnsi"/>
          <w:szCs w:val="20"/>
        </w:rPr>
        <w:t xml:space="preserve"> </w:t>
      </w:r>
      <w:r w:rsidRPr="0077278D">
        <w:rPr>
          <w:rFonts w:cstheme="minorHAnsi"/>
          <w:szCs w:val="20"/>
        </w:rPr>
        <w:t>empfangen</w:t>
      </w:r>
      <w:r w:rsidR="00E3155C" w:rsidRPr="0077278D">
        <w:rPr>
          <w:rStyle w:val="Funotenzeichen"/>
          <w:rFonts w:cstheme="minorHAnsi"/>
          <w:szCs w:val="20"/>
        </w:rPr>
        <w:footnoteReference w:id="67"/>
      </w:r>
      <w:r w:rsidRPr="0077278D">
        <w:rPr>
          <w:rFonts w:cstheme="minorHAnsi"/>
          <w:szCs w:val="20"/>
        </w:rPr>
        <w:t xml:space="preserve"> werden. Rauca trennt, wie ich beobachten kann, mit einer Handbewegung auch Familien, Eltern von ihren Kindern und Geschwister – plötzlich beginne ich am ganzen Körper zu zittern</w:t>
      </w:r>
      <w:r w:rsidR="00E3155C" w:rsidRPr="0077278D">
        <w:rPr>
          <w:rStyle w:val="Funotenzeichen"/>
          <w:rFonts w:cstheme="minorHAnsi"/>
          <w:szCs w:val="20"/>
        </w:rPr>
        <w:footnoteReference w:id="68"/>
      </w:r>
      <w:r w:rsidRPr="0077278D">
        <w:rPr>
          <w:rFonts w:cstheme="minorHAnsi"/>
          <w:szCs w:val="20"/>
        </w:rPr>
        <w:t>.</w:t>
      </w:r>
    </w:p>
    <w:p w14:paraId="24B31110" w14:textId="1E370117" w:rsidR="00A92225" w:rsidRPr="0077278D" w:rsidRDefault="00A92225" w:rsidP="0077278D">
      <w:pPr>
        <w:spacing w:line="276" w:lineRule="auto"/>
        <w:ind w:right="-2"/>
        <w:jc w:val="both"/>
        <w:rPr>
          <w:rFonts w:cstheme="minorHAnsi"/>
          <w:szCs w:val="20"/>
        </w:rPr>
      </w:pPr>
      <w:r w:rsidRPr="0077278D">
        <w:rPr>
          <w:rFonts w:cstheme="minorHAnsi"/>
          <w:szCs w:val="20"/>
        </w:rPr>
        <w:t>Aus allen Richtungen</w:t>
      </w:r>
      <w:r w:rsidR="00E3155C" w:rsidRPr="0077278D">
        <w:rPr>
          <w:rStyle w:val="Funotenzeichen"/>
          <w:rFonts w:cstheme="minorHAnsi"/>
          <w:szCs w:val="20"/>
        </w:rPr>
        <w:footnoteReference w:id="69"/>
      </w:r>
      <w:r w:rsidRPr="0077278D">
        <w:rPr>
          <w:rFonts w:cstheme="minorHAnsi"/>
          <w:szCs w:val="20"/>
        </w:rPr>
        <w:t xml:space="preserve"> des Ghettos waren die Menschen am frühen Morgen zu dem Platz zwischen dem großen und liquidierten kleinen Ghetto gezogen. Wer zurückbleibt, hieß es, wird auf der Stelle erschossen. Dennoch</w:t>
      </w:r>
      <w:r w:rsidR="00E3155C" w:rsidRPr="0077278D">
        <w:rPr>
          <w:rStyle w:val="Funotenzeichen"/>
          <w:rFonts w:cstheme="minorHAnsi"/>
          <w:szCs w:val="20"/>
        </w:rPr>
        <w:footnoteReference w:id="70"/>
      </w:r>
      <w:r w:rsidRPr="0077278D">
        <w:rPr>
          <w:rFonts w:cstheme="minorHAnsi"/>
          <w:szCs w:val="20"/>
        </w:rPr>
        <w:t xml:space="preserve"> überlegten</w:t>
      </w:r>
      <w:r w:rsidR="00E3155C" w:rsidRPr="0077278D">
        <w:rPr>
          <w:rStyle w:val="Funotenzeichen"/>
          <w:rFonts w:cstheme="minorHAnsi"/>
          <w:szCs w:val="20"/>
        </w:rPr>
        <w:footnoteReference w:id="71"/>
      </w:r>
      <w:r w:rsidRPr="0077278D">
        <w:rPr>
          <w:rFonts w:cstheme="minorHAnsi"/>
          <w:szCs w:val="20"/>
        </w:rPr>
        <w:t xml:space="preserve"> meine Eltern am Abend davor</w:t>
      </w:r>
      <w:r w:rsidR="00E3155C" w:rsidRPr="0077278D">
        <w:rPr>
          <w:rStyle w:val="Funotenzeichen"/>
          <w:rFonts w:cstheme="minorHAnsi"/>
          <w:szCs w:val="20"/>
        </w:rPr>
        <w:footnoteReference w:id="72"/>
      </w:r>
      <w:r w:rsidRPr="0077278D">
        <w:rPr>
          <w:rFonts w:cstheme="minorHAnsi"/>
          <w:szCs w:val="20"/>
        </w:rPr>
        <w:t xml:space="preserve"> lange, ob ich mich nicht mit Berale verstecken</w:t>
      </w:r>
      <w:r w:rsidR="00E3155C" w:rsidRPr="0077278D">
        <w:rPr>
          <w:rStyle w:val="Funotenzeichen"/>
          <w:rFonts w:cstheme="minorHAnsi"/>
          <w:szCs w:val="20"/>
        </w:rPr>
        <w:footnoteReference w:id="73"/>
      </w:r>
      <w:r w:rsidRPr="0077278D">
        <w:rPr>
          <w:rFonts w:cstheme="minorHAnsi"/>
          <w:szCs w:val="20"/>
        </w:rPr>
        <w:t xml:space="preserve"> sollte. Aber die Gefahr wäre zu groß gewesen. Außerdem</w:t>
      </w:r>
      <w:r w:rsidR="00E3155C" w:rsidRPr="0077278D">
        <w:rPr>
          <w:rStyle w:val="Funotenzeichen"/>
          <w:rFonts w:cstheme="minorHAnsi"/>
          <w:szCs w:val="20"/>
        </w:rPr>
        <w:footnoteReference w:id="74"/>
      </w:r>
      <w:r w:rsidRPr="0077278D">
        <w:rPr>
          <w:rFonts w:cstheme="minorHAnsi"/>
          <w:szCs w:val="20"/>
        </w:rPr>
        <w:t xml:space="preserve"> wollte ich nicht von meinen Eltern getrennt sein. </w:t>
      </w:r>
    </w:p>
    <w:p w14:paraId="04A26BC2" w14:textId="0CD9B1FB" w:rsidR="00A92225" w:rsidRPr="0077278D" w:rsidRDefault="00A92225" w:rsidP="0077278D">
      <w:pPr>
        <w:spacing w:line="276" w:lineRule="auto"/>
        <w:ind w:right="-2"/>
        <w:jc w:val="both"/>
        <w:rPr>
          <w:rFonts w:cstheme="minorHAnsi"/>
          <w:szCs w:val="20"/>
        </w:rPr>
      </w:pPr>
      <w:r w:rsidRPr="0077278D">
        <w:rPr>
          <w:rFonts w:cstheme="minorHAnsi"/>
          <w:szCs w:val="20"/>
        </w:rPr>
        <w:t>Niemand glaubte nach den Massenmorden der Ankündigung</w:t>
      </w:r>
      <w:r w:rsidR="00E3155C" w:rsidRPr="0077278D">
        <w:rPr>
          <w:rStyle w:val="Funotenzeichen"/>
          <w:rFonts w:cstheme="minorHAnsi"/>
          <w:szCs w:val="20"/>
        </w:rPr>
        <w:footnoteReference w:id="75"/>
      </w:r>
      <w:r w:rsidRPr="0077278D">
        <w:rPr>
          <w:rFonts w:cstheme="minorHAnsi"/>
          <w:szCs w:val="20"/>
        </w:rPr>
        <w:t xml:space="preserve"> der SS. Sie teilte</w:t>
      </w:r>
      <w:r w:rsidR="00E3155C" w:rsidRPr="0077278D">
        <w:rPr>
          <w:rStyle w:val="Funotenzeichen"/>
          <w:rFonts w:cstheme="minorHAnsi"/>
          <w:szCs w:val="20"/>
        </w:rPr>
        <w:footnoteReference w:id="76"/>
      </w:r>
      <w:r w:rsidRPr="0077278D">
        <w:rPr>
          <w:rFonts w:cstheme="minorHAnsi"/>
          <w:szCs w:val="20"/>
        </w:rPr>
        <w:t xml:space="preserve"> dem Ältestenrat vor ein paar Tagen mit, dass eine bestimmte Anzahl von Ghettobewohnern ausgesiedelt</w:t>
      </w:r>
      <w:r w:rsidR="00E3155C" w:rsidRPr="0077278D">
        <w:rPr>
          <w:rStyle w:val="Funotenzeichen"/>
          <w:rFonts w:cstheme="minorHAnsi"/>
          <w:szCs w:val="20"/>
        </w:rPr>
        <w:footnoteReference w:id="77"/>
      </w:r>
      <w:r w:rsidRPr="0077278D">
        <w:rPr>
          <w:rFonts w:cstheme="minorHAnsi"/>
          <w:szCs w:val="20"/>
        </w:rPr>
        <w:t xml:space="preserve"> werde. </w:t>
      </w:r>
      <w:r w:rsidR="00E3155C" w:rsidRPr="0077278D">
        <w:rPr>
          <w:rFonts w:cstheme="minorHAnsi"/>
          <w:szCs w:val="20"/>
        </w:rPr>
        <w:t>Gleichzeitig</w:t>
      </w:r>
      <w:r w:rsidR="00E3155C" w:rsidRPr="0077278D">
        <w:rPr>
          <w:rStyle w:val="Funotenzeichen"/>
          <w:rFonts w:cstheme="minorHAnsi"/>
          <w:szCs w:val="20"/>
        </w:rPr>
        <w:footnoteReference w:id="78"/>
      </w:r>
      <w:r w:rsidR="00C44BC8" w:rsidRPr="0077278D">
        <w:rPr>
          <w:rFonts w:cstheme="minorHAnsi"/>
          <w:szCs w:val="20"/>
        </w:rPr>
        <w:t xml:space="preserve"> </w:t>
      </w:r>
      <w:r w:rsidRPr="0077278D">
        <w:rPr>
          <w:rFonts w:cstheme="minorHAnsi"/>
          <w:szCs w:val="20"/>
        </w:rPr>
        <w:t>hörte mein Vater, dass im Fort IX riesige Gruben ausgehoben</w:t>
      </w:r>
      <w:r w:rsidR="00E3155C" w:rsidRPr="0077278D">
        <w:rPr>
          <w:rStyle w:val="Funotenzeichen"/>
          <w:rFonts w:cstheme="minorHAnsi"/>
          <w:szCs w:val="20"/>
        </w:rPr>
        <w:footnoteReference w:id="79"/>
      </w:r>
      <w:r w:rsidRPr="0077278D">
        <w:rPr>
          <w:rFonts w:cstheme="minorHAnsi"/>
          <w:szCs w:val="20"/>
        </w:rPr>
        <w:t xml:space="preserve"> wurden. Darüber sprach innerhalb</w:t>
      </w:r>
      <w:r w:rsidR="00BB76CA" w:rsidRPr="0077278D">
        <w:rPr>
          <w:rStyle w:val="Funotenzeichen"/>
          <w:rFonts w:cstheme="minorHAnsi"/>
          <w:szCs w:val="20"/>
        </w:rPr>
        <w:footnoteReference w:id="80"/>
      </w:r>
      <w:r w:rsidRPr="0077278D">
        <w:rPr>
          <w:rFonts w:cstheme="minorHAnsi"/>
          <w:szCs w:val="20"/>
        </w:rPr>
        <w:t xml:space="preserve"> weniger Stunden das ganze Ghetto. Ich kann mich nicht erinnern, wie wir die Nacht vor der Selektion verbrachten</w:t>
      </w:r>
      <w:r w:rsidR="009A5A1F" w:rsidRPr="0077278D">
        <w:rPr>
          <w:rStyle w:val="Funotenzeichen"/>
          <w:rFonts w:cstheme="minorHAnsi"/>
          <w:szCs w:val="20"/>
        </w:rPr>
        <w:footnoteReference w:id="81"/>
      </w:r>
      <w:r w:rsidRPr="0077278D">
        <w:rPr>
          <w:rFonts w:cstheme="minorHAnsi"/>
          <w:szCs w:val="20"/>
        </w:rPr>
        <w:t>. Sicher gehörten</w:t>
      </w:r>
      <w:r w:rsidR="009A5A1F" w:rsidRPr="0077278D">
        <w:rPr>
          <w:rStyle w:val="Funotenzeichen"/>
          <w:rFonts w:cstheme="minorHAnsi"/>
          <w:szCs w:val="20"/>
        </w:rPr>
        <w:footnoteReference w:id="82"/>
      </w:r>
      <w:r w:rsidR="007B4CD0">
        <w:rPr>
          <w:rFonts w:cstheme="minorHAnsi"/>
          <w:szCs w:val="20"/>
        </w:rPr>
        <w:t xml:space="preserve"> </w:t>
      </w:r>
      <w:r w:rsidRPr="0077278D">
        <w:rPr>
          <w:rFonts w:cstheme="minorHAnsi"/>
          <w:szCs w:val="20"/>
        </w:rPr>
        <w:t>wir nicht zu denjenigen</w:t>
      </w:r>
      <w:r w:rsidR="009A5A1F" w:rsidRPr="0077278D">
        <w:rPr>
          <w:rStyle w:val="Funotenzeichen"/>
          <w:rFonts w:cstheme="minorHAnsi"/>
          <w:szCs w:val="20"/>
        </w:rPr>
        <w:footnoteReference w:id="83"/>
      </w:r>
      <w:r w:rsidRPr="0077278D">
        <w:rPr>
          <w:rFonts w:cstheme="minorHAnsi"/>
          <w:szCs w:val="20"/>
        </w:rPr>
        <w:t>, die noch einmal das Leben genießen</w:t>
      </w:r>
      <w:r w:rsidR="009A5A1F" w:rsidRPr="0077278D">
        <w:rPr>
          <w:rStyle w:val="Funotenzeichen"/>
          <w:rFonts w:cstheme="minorHAnsi"/>
          <w:szCs w:val="20"/>
        </w:rPr>
        <w:footnoteReference w:id="84"/>
      </w:r>
      <w:r w:rsidR="007B4CD0">
        <w:rPr>
          <w:rFonts w:cstheme="minorHAnsi"/>
          <w:szCs w:val="20"/>
        </w:rPr>
        <w:t xml:space="preserve"> </w:t>
      </w:r>
      <w:r w:rsidRPr="0077278D">
        <w:rPr>
          <w:rFonts w:cstheme="minorHAnsi"/>
          <w:szCs w:val="20"/>
        </w:rPr>
        <w:t>wollten, alle ihre Vorräte</w:t>
      </w:r>
      <w:r w:rsidR="009A5A1F" w:rsidRPr="0077278D">
        <w:rPr>
          <w:rStyle w:val="Funotenzeichen"/>
          <w:rFonts w:cstheme="minorHAnsi"/>
          <w:szCs w:val="20"/>
        </w:rPr>
        <w:footnoteReference w:id="85"/>
      </w:r>
      <w:r w:rsidR="003230B2" w:rsidRPr="0077278D">
        <w:rPr>
          <w:rFonts w:cstheme="minorHAnsi"/>
          <w:szCs w:val="20"/>
        </w:rPr>
        <w:t xml:space="preserve"> </w:t>
      </w:r>
      <w:r w:rsidRPr="0077278D">
        <w:rPr>
          <w:rFonts w:cstheme="minorHAnsi"/>
          <w:szCs w:val="20"/>
        </w:rPr>
        <w:t>aufaßen</w:t>
      </w:r>
      <w:r w:rsidR="009A5A1F" w:rsidRPr="0077278D">
        <w:rPr>
          <w:rStyle w:val="Funotenzeichen"/>
          <w:rFonts w:cstheme="minorHAnsi"/>
          <w:szCs w:val="20"/>
        </w:rPr>
        <w:footnoteReference w:id="86"/>
      </w:r>
      <w:r w:rsidRPr="0077278D">
        <w:rPr>
          <w:rFonts w:cstheme="minorHAnsi"/>
          <w:szCs w:val="20"/>
        </w:rPr>
        <w:t xml:space="preserve"> und sich betranken. Aber wir beteten</w:t>
      </w:r>
      <w:r w:rsidR="009A5A1F" w:rsidRPr="0077278D">
        <w:rPr>
          <w:rStyle w:val="Funotenzeichen"/>
          <w:rFonts w:cstheme="minorHAnsi"/>
          <w:szCs w:val="20"/>
        </w:rPr>
        <w:footnoteReference w:id="87"/>
      </w:r>
      <w:r w:rsidRPr="0077278D">
        <w:rPr>
          <w:rFonts w:cstheme="minorHAnsi"/>
          <w:szCs w:val="20"/>
        </w:rPr>
        <w:t xml:space="preserve"> auch nicht wie andere stundenlang und weinten uns in den Schlaf. Wahrscheinlich hofften wir – und das taten wohl alle –, dass wir die Selektion überleben</w:t>
      </w:r>
      <w:r w:rsidR="009A5A1F" w:rsidRPr="0077278D">
        <w:rPr>
          <w:rStyle w:val="Funotenzeichen"/>
          <w:rFonts w:cstheme="minorHAnsi"/>
          <w:szCs w:val="20"/>
        </w:rPr>
        <w:footnoteReference w:id="88"/>
      </w:r>
      <w:r w:rsidRPr="0077278D">
        <w:rPr>
          <w:rFonts w:cstheme="minorHAnsi"/>
          <w:szCs w:val="20"/>
        </w:rPr>
        <w:t xml:space="preserve"> würden. Eine Flucht wäre aussichtslos</w:t>
      </w:r>
      <w:r w:rsidR="009A5A1F" w:rsidRPr="0077278D">
        <w:rPr>
          <w:rStyle w:val="Funotenzeichen"/>
          <w:rFonts w:cstheme="minorHAnsi"/>
          <w:szCs w:val="20"/>
        </w:rPr>
        <w:footnoteReference w:id="89"/>
      </w:r>
      <w:r w:rsidRPr="0077278D">
        <w:rPr>
          <w:rFonts w:cstheme="minorHAnsi"/>
          <w:szCs w:val="20"/>
        </w:rPr>
        <w:t xml:space="preserve"> gewesen. Auf jeden Fall gingen wir wie die anderen am Morgen los. Es war kalt. In den stockdunklen</w:t>
      </w:r>
      <w:r w:rsidR="009A5A1F" w:rsidRPr="0077278D">
        <w:rPr>
          <w:rStyle w:val="Funotenzeichen"/>
          <w:rFonts w:cstheme="minorHAnsi"/>
          <w:szCs w:val="20"/>
        </w:rPr>
        <w:footnoteReference w:id="90"/>
      </w:r>
      <w:r w:rsidRPr="0077278D">
        <w:rPr>
          <w:rFonts w:cstheme="minorHAnsi"/>
          <w:szCs w:val="20"/>
        </w:rPr>
        <w:t xml:space="preserve"> Gassen fiel ein leichter Schneeregen.</w:t>
      </w:r>
    </w:p>
    <w:p w14:paraId="660C95E4" w14:textId="588094C4" w:rsidR="00A92225" w:rsidRPr="0077278D" w:rsidRDefault="00A92225" w:rsidP="0077278D">
      <w:pPr>
        <w:spacing w:line="276" w:lineRule="auto"/>
        <w:ind w:right="-2"/>
        <w:jc w:val="both"/>
        <w:rPr>
          <w:rFonts w:cstheme="minorHAnsi"/>
          <w:szCs w:val="20"/>
        </w:rPr>
      </w:pPr>
      <w:r w:rsidRPr="0077278D">
        <w:rPr>
          <w:rFonts w:cstheme="minorHAnsi"/>
          <w:szCs w:val="20"/>
        </w:rPr>
        <w:t>Wir sind durch. Ich habe es gar nicht richtig mitbekommen</w:t>
      </w:r>
      <w:r w:rsidR="009A5A1F" w:rsidRPr="0077278D">
        <w:rPr>
          <w:rStyle w:val="Funotenzeichen"/>
          <w:rFonts w:cstheme="minorHAnsi"/>
          <w:szCs w:val="20"/>
        </w:rPr>
        <w:footnoteReference w:id="91"/>
      </w:r>
      <w:r w:rsidRPr="0077278D">
        <w:rPr>
          <w:rFonts w:cstheme="minorHAnsi"/>
          <w:szCs w:val="20"/>
        </w:rPr>
        <w:t>. Ich bin mit meinem Bruder auf der linken Seite. Auch meine Mutter ist bei uns. Wir sind davongekommen</w:t>
      </w:r>
      <w:r w:rsidR="009A5A1F" w:rsidRPr="0077278D">
        <w:rPr>
          <w:rStyle w:val="Funotenzeichen"/>
          <w:rFonts w:cstheme="minorHAnsi"/>
          <w:szCs w:val="20"/>
        </w:rPr>
        <w:footnoteReference w:id="92"/>
      </w:r>
      <w:r w:rsidRPr="0077278D">
        <w:rPr>
          <w:rFonts w:cstheme="minorHAnsi"/>
          <w:szCs w:val="20"/>
        </w:rPr>
        <w:t>. Rauca hat uns auf die rettende</w:t>
      </w:r>
      <w:r w:rsidR="009A5A1F" w:rsidRPr="0077278D">
        <w:rPr>
          <w:rStyle w:val="Funotenzeichen"/>
          <w:rFonts w:cstheme="minorHAnsi"/>
          <w:szCs w:val="20"/>
        </w:rPr>
        <w:footnoteReference w:id="93"/>
      </w:r>
      <w:r w:rsidRPr="0077278D">
        <w:rPr>
          <w:rFonts w:cstheme="minorHAnsi"/>
          <w:szCs w:val="20"/>
        </w:rPr>
        <w:t xml:space="preserve"> Seite geschickt. Aber Vater ist nicht hier. Das Durcheinander</w:t>
      </w:r>
      <w:r w:rsidR="009A5A1F" w:rsidRPr="0077278D">
        <w:rPr>
          <w:rStyle w:val="Funotenzeichen"/>
          <w:rFonts w:cstheme="minorHAnsi"/>
          <w:szCs w:val="20"/>
        </w:rPr>
        <w:footnoteReference w:id="94"/>
      </w:r>
      <w:r w:rsidRPr="0077278D">
        <w:rPr>
          <w:rFonts w:cstheme="minorHAnsi"/>
          <w:szCs w:val="20"/>
        </w:rPr>
        <w:t xml:space="preserve"> macht mich ganz wirr</w:t>
      </w:r>
      <w:r w:rsidR="009A5A1F" w:rsidRPr="0077278D">
        <w:rPr>
          <w:rStyle w:val="Funotenzeichen"/>
          <w:rFonts w:cstheme="minorHAnsi"/>
          <w:szCs w:val="20"/>
        </w:rPr>
        <w:footnoteReference w:id="95"/>
      </w:r>
      <w:r w:rsidRPr="0077278D">
        <w:rPr>
          <w:rFonts w:cstheme="minorHAnsi"/>
          <w:szCs w:val="20"/>
        </w:rPr>
        <w:t xml:space="preserve"> im Kopf. Menschen laufen hin und her, schreien und weinen. Manche wollen auf die linke Seite wechseln, Litauer prügeln</w:t>
      </w:r>
      <w:r w:rsidR="009A5A1F" w:rsidRPr="0077278D">
        <w:rPr>
          <w:rStyle w:val="Funotenzeichen"/>
          <w:rFonts w:cstheme="minorHAnsi"/>
          <w:szCs w:val="20"/>
        </w:rPr>
        <w:footnoteReference w:id="96"/>
      </w:r>
      <w:r w:rsidRPr="0077278D">
        <w:rPr>
          <w:rFonts w:cstheme="minorHAnsi"/>
          <w:szCs w:val="20"/>
        </w:rPr>
        <w:t xml:space="preserve"> sie nach rechts zurück. Jüdische Ghettopolizisten zerren</w:t>
      </w:r>
      <w:r w:rsidR="009A5A1F" w:rsidRPr="0077278D">
        <w:rPr>
          <w:rStyle w:val="Funotenzeichen"/>
          <w:rFonts w:cstheme="minorHAnsi"/>
          <w:szCs w:val="20"/>
        </w:rPr>
        <w:footnoteReference w:id="97"/>
      </w:r>
      <w:r w:rsidR="007B4CD0">
        <w:rPr>
          <w:rFonts w:cstheme="minorHAnsi"/>
          <w:szCs w:val="20"/>
        </w:rPr>
        <w:t xml:space="preserve">. </w:t>
      </w:r>
      <w:r w:rsidRPr="0077278D">
        <w:rPr>
          <w:rFonts w:cstheme="minorHAnsi"/>
          <w:szCs w:val="20"/>
        </w:rPr>
        <w:t>Einzelne durch die Menschenmenge</w:t>
      </w:r>
      <w:r w:rsidR="009A5A1F" w:rsidRPr="0077278D">
        <w:rPr>
          <w:rStyle w:val="Funotenzeichen"/>
          <w:rFonts w:cstheme="minorHAnsi"/>
          <w:szCs w:val="20"/>
        </w:rPr>
        <w:footnoteReference w:id="98"/>
      </w:r>
      <w:r w:rsidRPr="0077278D">
        <w:rPr>
          <w:rFonts w:cstheme="minorHAnsi"/>
          <w:szCs w:val="20"/>
        </w:rPr>
        <w:t xml:space="preserve"> zu uns herüber. Also sind wir auf der richtigen Seite. Da ist auch Vater. Der jüdische Polizist </w:t>
      </w:r>
      <w:proofErr w:type="spellStart"/>
      <w:r w:rsidRPr="0077278D">
        <w:rPr>
          <w:rFonts w:cstheme="minorHAnsi"/>
          <w:szCs w:val="20"/>
        </w:rPr>
        <w:t>Tanchum</w:t>
      </w:r>
      <w:proofErr w:type="spellEnd"/>
      <w:r w:rsidRPr="0077278D">
        <w:rPr>
          <w:rFonts w:cstheme="minorHAnsi"/>
          <w:szCs w:val="20"/>
        </w:rPr>
        <w:t xml:space="preserve"> </w:t>
      </w:r>
      <w:r w:rsidR="00874653">
        <w:rPr>
          <w:rFonts w:cstheme="minorHAnsi"/>
          <w:noProof/>
          <w:szCs w:val="20"/>
        </w:rPr>
        <w:lastRenderedPageBreak/>
        <mc:AlternateContent>
          <mc:Choice Requires="wps">
            <w:drawing>
              <wp:anchor distT="0" distB="0" distL="114300" distR="114300" simplePos="0" relativeHeight="251663360" behindDoc="0" locked="0" layoutInCell="1" allowOverlap="1" wp14:anchorId="69A31186" wp14:editId="640F54FD">
                <wp:simplePos x="0" y="0"/>
                <wp:positionH relativeFrom="page">
                  <wp:posOffset>7420118</wp:posOffset>
                </wp:positionH>
                <wp:positionV relativeFrom="page">
                  <wp:posOffset>5080</wp:posOffset>
                </wp:positionV>
                <wp:extent cx="113030" cy="10685780"/>
                <wp:effectExtent l="0" t="0" r="1270" b="1270"/>
                <wp:wrapNone/>
                <wp:docPr id="9" name="Rechtec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30" cy="10685780"/>
                        </a:xfrm>
                        <a:prstGeom prst="rect">
                          <a:avLst/>
                        </a:prstGeom>
                        <a:solidFill>
                          <a:srgbClr val="FF59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7DCF7C" id="Rechteck 9" o:spid="_x0000_s1026" style="position:absolute;margin-left:584.25pt;margin-top:.4pt;width:8.9pt;height:841.4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" fillcolor="#ff5900" stroked="f">
                <w10:wrap anchorx="page" anchory="page"/>
              </v:rect>
            </w:pict>
          </mc:Fallback>
        </mc:AlternateContent>
      </w:r>
      <w:proofErr w:type="spellStart"/>
      <w:r w:rsidRPr="0077278D">
        <w:rPr>
          <w:rFonts w:cstheme="minorHAnsi"/>
          <w:szCs w:val="20"/>
        </w:rPr>
        <w:t>Aronshtam</w:t>
      </w:r>
      <w:proofErr w:type="spellEnd"/>
      <w:r w:rsidRPr="0077278D">
        <w:rPr>
          <w:rFonts w:cstheme="minorHAnsi"/>
          <w:szCs w:val="20"/>
        </w:rPr>
        <w:t xml:space="preserve"> zieht ihn an der Jacke auf unsere Seite. Auch David und seine Eltern sind bei uns. Was für ein Glück. </w:t>
      </w:r>
    </w:p>
    <w:p w14:paraId="0BDF304F" w14:textId="3E82F72D" w:rsidR="00A92225" w:rsidRPr="0077278D" w:rsidRDefault="00A92225" w:rsidP="0077278D">
      <w:pPr>
        <w:spacing w:line="276" w:lineRule="auto"/>
        <w:ind w:right="-2"/>
        <w:jc w:val="both"/>
        <w:rPr>
          <w:rFonts w:cstheme="minorHAnsi"/>
          <w:szCs w:val="20"/>
        </w:rPr>
      </w:pPr>
      <w:r w:rsidRPr="0077278D">
        <w:rPr>
          <w:rFonts w:cstheme="minorHAnsi"/>
          <w:szCs w:val="20"/>
        </w:rPr>
        <w:t>Aber Großvater? Meine Mutter weint, Vater presst die Lippen zusammen und schweigt</w:t>
      </w:r>
      <w:r w:rsidR="006578FD" w:rsidRPr="0077278D">
        <w:rPr>
          <w:rStyle w:val="Funotenzeichen"/>
          <w:rFonts w:cstheme="minorHAnsi"/>
          <w:szCs w:val="20"/>
        </w:rPr>
        <w:footnoteReference w:id="99"/>
      </w:r>
      <w:r w:rsidRPr="0077278D">
        <w:rPr>
          <w:rFonts w:cstheme="minorHAnsi"/>
          <w:szCs w:val="20"/>
        </w:rPr>
        <w:t>. Rauca hat Großvater nach rechts geschickt. Ich kann ihn nicht mehr sehen. Auch die kleine Zelda und ihre Mutter sind weg. Wir verlieren an diesem Tag sieben Verwandte. Sie werden mit den anderen ins Kleine Ghetto getrieben und dort über Nacht festgehalten</w:t>
      </w:r>
      <w:r w:rsidR="006578FD" w:rsidRPr="0077278D">
        <w:rPr>
          <w:rStyle w:val="Funotenzeichen"/>
          <w:rFonts w:cstheme="minorHAnsi"/>
          <w:szCs w:val="20"/>
        </w:rPr>
        <w:footnoteReference w:id="100"/>
      </w:r>
      <w:r w:rsidRPr="0077278D">
        <w:rPr>
          <w:rFonts w:cstheme="minorHAnsi"/>
          <w:szCs w:val="20"/>
        </w:rPr>
        <w:t xml:space="preserve">. 9200 Menschen, vor allem Frauen und Kinder. </w:t>
      </w:r>
      <w:r w:rsidR="005652E6" w:rsidRPr="0077278D">
        <w:rPr>
          <w:rFonts w:cstheme="minorHAnsi"/>
          <w:szCs w:val="20"/>
        </w:rPr>
        <w:t>[…]</w:t>
      </w:r>
    </w:p>
    <w:p w14:paraId="0C4D106F" w14:textId="118EB13B" w:rsidR="00A92225" w:rsidRPr="0077278D" w:rsidRDefault="00A92225" w:rsidP="0077278D">
      <w:pPr>
        <w:spacing w:line="276" w:lineRule="auto"/>
        <w:ind w:right="-2"/>
        <w:jc w:val="both"/>
        <w:rPr>
          <w:rFonts w:cstheme="minorHAnsi"/>
          <w:szCs w:val="20"/>
        </w:rPr>
      </w:pPr>
      <w:r w:rsidRPr="0077278D">
        <w:rPr>
          <w:rFonts w:cstheme="minorHAnsi"/>
          <w:szCs w:val="20"/>
        </w:rPr>
        <w:t>Am nächsten Morgen marschieren sie am Ghettozaun entlang</w:t>
      </w:r>
      <w:r w:rsidR="006578FD" w:rsidRPr="0077278D">
        <w:rPr>
          <w:rStyle w:val="Funotenzeichen"/>
          <w:rFonts w:cstheme="minorHAnsi"/>
          <w:szCs w:val="20"/>
        </w:rPr>
        <w:footnoteReference w:id="101"/>
      </w:r>
      <w:r w:rsidRPr="0077278D">
        <w:rPr>
          <w:rFonts w:cstheme="minorHAnsi"/>
          <w:szCs w:val="20"/>
        </w:rPr>
        <w:t xml:space="preserve"> zu Fort IX. Litauer begleiten</w:t>
      </w:r>
      <w:r w:rsidR="006578FD" w:rsidRPr="0077278D">
        <w:rPr>
          <w:rStyle w:val="Funotenzeichen"/>
          <w:rFonts w:cstheme="minorHAnsi"/>
          <w:szCs w:val="20"/>
        </w:rPr>
        <w:footnoteReference w:id="102"/>
      </w:r>
      <w:r w:rsidRPr="0077278D">
        <w:rPr>
          <w:rFonts w:cstheme="minorHAnsi"/>
          <w:szCs w:val="20"/>
        </w:rPr>
        <w:t xml:space="preserve"> sie mit Gewehren im Anschlag</w:t>
      </w:r>
      <w:r w:rsidR="006578FD" w:rsidRPr="0077278D">
        <w:rPr>
          <w:rStyle w:val="Funotenzeichen"/>
          <w:rFonts w:cstheme="minorHAnsi"/>
          <w:szCs w:val="20"/>
        </w:rPr>
        <w:footnoteReference w:id="103"/>
      </w:r>
      <w:r w:rsidRPr="0077278D">
        <w:rPr>
          <w:rFonts w:cstheme="minorHAnsi"/>
          <w:szCs w:val="20"/>
        </w:rPr>
        <w:t>. Viele laufen hin, um ihre Angehörigen</w:t>
      </w:r>
      <w:r w:rsidR="006578FD" w:rsidRPr="0077278D">
        <w:rPr>
          <w:rStyle w:val="Funotenzeichen"/>
          <w:rFonts w:cstheme="minorHAnsi"/>
          <w:szCs w:val="20"/>
        </w:rPr>
        <w:footnoteReference w:id="104"/>
      </w:r>
      <w:r w:rsidRPr="0077278D">
        <w:rPr>
          <w:rFonts w:cstheme="minorHAnsi"/>
          <w:szCs w:val="20"/>
        </w:rPr>
        <w:t xml:space="preserve"> noch einmal zu sehen. Es ist erschütternd</w:t>
      </w:r>
      <w:r w:rsidR="006578FD" w:rsidRPr="0077278D">
        <w:rPr>
          <w:rStyle w:val="Funotenzeichen"/>
          <w:rFonts w:cstheme="minorHAnsi"/>
          <w:szCs w:val="20"/>
        </w:rPr>
        <w:footnoteReference w:id="105"/>
      </w:r>
      <w:r w:rsidRPr="0077278D">
        <w:rPr>
          <w:rFonts w:cstheme="minorHAnsi"/>
          <w:szCs w:val="20"/>
        </w:rPr>
        <w:t>, wie die Menschen weinen und nach ihren Liebsten rufen. Die Litauer lassen keinen zum Zaun, schlagen denen mit den Gewehrkolben</w:t>
      </w:r>
      <w:r w:rsidR="006578FD" w:rsidRPr="0077278D">
        <w:rPr>
          <w:rStyle w:val="Funotenzeichen"/>
          <w:rFonts w:cstheme="minorHAnsi"/>
          <w:szCs w:val="20"/>
        </w:rPr>
        <w:footnoteReference w:id="106"/>
      </w:r>
      <w:r w:rsidRPr="0077278D">
        <w:rPr>
          <w:rFonts w:cstheme="minorHAnsi"/>
          <w:szCs w:val="20"/>
        </w:rPr>
        <w:t xml:space="preserve"> in den Rücken</w:t>
      </w:r>
      <w:r w:rsidR="006578FD" w:rsidRPr="0077278D">
        <w:rPr>
          <w:rStyle w:val="Funotenzeichen"/>
          <w:rFonts w:cstheme="minorHAnsi"/>
          <w:szCs w:val="20"/>
        </w:rPr>
        <w:footnoteReference w:id="107"/>
      </w:r>
      <w:r w:rsidRPr="0077278D">
        <w:rPr>
          <w:rFonts w:cstheme="minorHAnsi"/>
          <w:szCs w:val="20"/>
        </w:rPr>
        <w:t>, die aus der Reihe treten oder auch nur stehenbleiben und zurückschauen.</w:t>
      </w:r>
    </w:p>
    <w:p w14:paraId="037C1B9D" w14:textId="6335BAFE" w:rsidR="00A92225" w:rsidRPr="0077278D" w:rsidRDefault="00A92225" w:rsidP="0077278D">
      <w:pPr>
        <w:spacing w:line="276" w:lineRule="auto"/>
        <w:ind w:right="-2"/>
        <w:jc w:val="both"/>
        <w:rPr>
          <w:rFonts w:cstheme="minorHAnsi"/>
          <w:szCs w:val="20"/>
        </w:rPr>
      </w:pPr>
      <w:r w:rsidRPr="0077278D">
        <w:rPr>
          <w:rFonts w:cstheme="minorHAnsi"/>
          <w:szCs w:val="20"/>
        </w:rPr>
        <w:t xml:space="preserve"> Irgendwo in dieser Kolonne muss die kleine Zelda sein. Ich gehe weg. Das ist nicht zu ertragen</w:t>
      </w:r>
      <w:r w:rsidR="006578FD" w:rsidRPr="0077278D">
        <w:rPr>
          <w:rStyle w:val="Funotenzeichen"/>
          <w:rFonts w:cstheme="minorHAnsi"/>
          <w:szCs w:val="20"/>
        </w:rPr>
        <w:footnoteReference w:id="108"/>
      </w:r>
      <w:r w:rsidRPr="0077278D">
        <w:rPr>
          <w:rFonts w:cstheme="minorHAnsi"/>
          <w:szCs w:val="20"/>
        </w:rPr>
        <w:t>. Im Fort warten schon die Erschießungskommandos</w:t>
      </w:r>
      <w:r w:rsidR="006578FD" w:rsidRPr="0077278D">
        <w:rPr>
          <w:rStyle w:val="Funotenzeichen"/>
          <w:rFonts w:cstheme="minorHAnsi"/>
          <w:szCs w:val="20"/>
        </w:rPr>
        <w:footnoteReference w:id="109"/>
      </w:r>
      <w:r w:rsidRPr="0077278D">
        <w:rPr>
          <w:rFonts w:cstheme="minorHAnsi"/>
          <w:szCs w:val="20"/>
        </w:rPr>
        <w:t xml:space="preserve"> aus Deutschen und Litauern. Stundenlang höre ich das Schießen. Der Wind trägt das unablässige</w:t>
      </w:r>
      <w:r w:rsidR="006578FD" w:rsidRPr="0077278D">
        <w:rPr>
          <w:rStyle w:val="Funotenzeichen"/>
          <w:rFonts w:cstheme="minorHAnsi"/>
          <w:szCs w:val="20"/>
        </w:rPr>
        <w:footnoteReference w:id="110"/>
      </w:r>
      <w:r w:rsidRPr="0077278D">
        <w:rPr>
          <w:rFonts w:cstheme="minorHAnsi"/>
          <w:szCs w:val="20"/>
        </w:rPr>
        <w:t xml:space="preserve"> Knattern</w:t>
      </w:r>
      <w:r w:rsidR="006578FD" w:rsidRPr="0077278D">
        <w:rPr>
          <w:rStyle w:val="Funotenzeichen"/>
          <w:rFonts w:cstheme="minorHAnsi"/>
          <w:szCs w:val="20"/>
        </w:rPr>
        <w:footnoteReference w:id="111"/>
      </w:r>
      <w:r w:rsidRPr="0077278D">
        <w:rPr>
          <w:rFonts w:cstheme="minorHAnsi"/>
          <w:szCs w:val="20"/>
        </w:rPr>
        <w:t xml:space="preserve"> der Maschinengewehre zu uns herüber. Ich weiß, was das zu bedeuten hat.</w:t>
      </w:r>
    </w:p>
    <w:p w14:paraId="19C0A509" w14:textId="0EBE7967" w:rsidR="00A92225" w:rsidRPr="0077278D" w:rsidRDefault="00A92225" w:rsidP="0077278D">
      <w:pPr>
        <w:suppressLineNumbers/>
        <w:spacing w:line="276" w:lineRule="auto"/>
        <w:ind w:right="-2"/>
        <w:jc w:val="both"/>
        <w:rPr>
          <w:rFonts w:cstheme="minorHAnsi"/>
          <w:szCs w:val="20"/>
        </w:rPr>
      </w:pPr>
    </w:p>
    <w:p w14:paraId="3C442621" w14:textId="58A964BA" w:rsidR="00333A78" w:rsidRPr="0077278D" w:rsidRDefault="00333A78" w:rsidP="0077278D">
      <w:pPr>
        <w:suppressLineNumbers/>
        <w:spacing w:line="276" w:lineRule="auto"/>
        <w:ind w:right="-2"/>
        <w:jc w:val="both"/>
        <w:rPr>
          <w:rFonts w:cstheme="minorHAnsi"/>
          <w:szCs w:val="20"/>
        </w:rPr>
      </w:pPr>
      <w:r w:rsidRPr="0077278D">
        <w:rPr>
          <w:rFonts w:cstheme="minorHAnsi"/>
          <w:szCs w:val="20"/>
        </w:rPr>
        <w:t>Naor, Abba/Zeller</w:t>
      </w:r>
      <w:r w:rsidR="007B4CD0">
        <w:rPr>
          <w:rFonts w:cstheme="minorHAnsi"/>
          <w:szCs w:val="20"/>
        </w:rPr>
        <w:t>,</w:t>
      </w:r>
      <w:r w:rsidRPr="0077278D">
        <w:rPr>
          <w:rFonts w:cstheme="minorHAnsi"/>
          <w:szCs w:val="20"/>
        </w:rPr>
        <w:t xml:space="preserve"> Helmut (2018): </w:t>
      </w:r>
      <w:r w:rsidRPr="0077278D">
        <w:rPr>
          <w:rFonts w:cstheme="minorHAnsi"/>
          <w:i/>
          <w:szCs w:val="20"/>
        </w:rPr>
        <w:t>Ich sang für die SS. Mein Weg vom Ghetto zum israelischen Geheimdienst.</w:t>
      </w:r>
      <w:r w:rsidRPr="0077278D">
        <w:rPr>
          <w:rFonts w:cstheme="minorHAnsi"/>
          <w:szCs w:val="20"/>
        </w:rPr>
        <w:t xml:space="preserve"> München: C.H. Beck</w:t>
      </w:r>
      <w:r w:rsidR="005652E6" w:rsidRPr="0077278D">
        <w:rPr>
          <w:rFonts w:cstheme="minorHAnsi"/>
          <w:szCs w:val="20"/>
        </w:rPr>
        <w:t>, S. 62</w:t>
      </w:r>
      <w:r w:rsidR="007B4CD0">
        <w:rPr>
          <w:rFonts w:cstheme="minorHAnsi"/>
          <w:szCs w:val="20"/>
        </w:rPr>
        <w:t>-</w:t>
      </w:r>
      <w:r w:rsidR="005652E6" w:rsidRPr="0077278D">
        <w:rPr>
          <w:rFonts w:cstheme="minorHAnsi"/>
          <w:szCs w:val="20"/>
        </w:rPr>
        <w:t>84.</w:t>
      </w:r>
    </w:p>
    <w:sectPr w:rsidR="00333A78" w:rsidRPr="0077278D" w:rsidSect="005652E6">
      <w:footerReference w:type="default" r:id="rId11"/>
      <w:pgSz w:w="11906" w:h="16838"/>
      <w:pgMar w:top="1418" w:right="1418" w:bottom="1134" w:left="1418" w:header="709" w:footer="709" w:gutter="0"/>
      <w:lnNumType w:countBy="5" w:restart="continuous"/>
      <w:cols w:space="708"/>
      <w:docGrid w:linePitch="360"/>
      <w15:footnoteColumns w:val="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9D91E" w14:textId="77777777" w:rsidR="007C2B50" w:rsidRDefault="007C2B50" w:rsidP="00BD0D87">
      <w:r>
        <w:separator/>
      </w:r>
    </w:p>
  </w:endnote>
  <w:endnote w:type="continuationSeparator" w:id="0">
    <w:p w14:paraId="000DF8AE" w14:textId="77777777" w:rsidR="007C2B50" w:rsidRDefault="007C2B50" w:rsidP="00BD0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8789"/>
      <w:gridCol w:w="281"/>
    </w:tblGrid>
    <w:sdt>
      <w:sdtPr>
        <w:rPr>
          <w:rFonts w:asciiTheme="majorHAnsi" w:eastAsiaTheme="majorEastAsia" w:hAnsiTheme="majorHAnsi" w:cstheme="majorBidi"/>
          <w:szCs w:val="20"/>
        </w:rPr>
        <w:id w:val="425767377"/>
        <w:docPartObj>
          <w:docPartGallery w:val="Page Numbers (Bottom of Page)"/>
          <w:docPartUnique/>
        </w:docPartObj>
      </w:sdtPr>
      <w:sdtEndPr>
        <w:rPr>
          <w:rFonts w:ascii="Palatino Linotype" w:eastAsiaTheme="minorHAnsi" w:hAnsi="Palatino Linotype" w:cstheme="minorBidi"/>
          <w:szCs w:val="24"/>
        </w:rPr>
      </w:sdtEndPr>
      <w:sdtContent>
        <w:tr w:rsidR="00503723" w14:paraId="4772D12A" w14:textId="77777777" w:rsidTr="00874653">
          <w:trPr>
            <w:trHeight w:val="727"/>
          </w:trPr>
          <w:tc>
            <w:tcPr>
              <w:tcW w:w="4845" w:type="pct"/>
              <w:tcBorders>
                <w:right w:val="triple" w:sz="4" w:space="0" w:color="4472C4" w:themeColor="accent1"/>
              </w:tcBorders>
            </w:tcPr>
            <w:p w14:paraId="03AA3580" w14:textId="12A035A8" w:rsidR="00503723" w:rsidRDefault="00503723">
              <w:pPr>
                <w:tabs>
                  <w:tab w:val="left" w:pos="620"/>
                  <w:tab w:val="center" w:pos="4320"/>
                </w:tabs>
                <w:jc w:val="right"/>
                <w:rPr>
                  <w:rFonts w:asciiTheme="majorHAnsi" w:eastAsiaTheme="majorEastAsia" w:hAnsiTheme="majorHAnsi" w:cstheme="majorBidi"/>
                  <w:szCs w:val="20"/>
                </w:rPr>
              </w:pPr>
            </w:p>
          </w:tc>
          <w:tc>
            <w:tcPr>
              <w:tcW w:w="155" w:type="pct"/>
              <w:tcBorders>
                <w:left w:val="triple" w:sz="4" w:space="0" w:color="4472C4" w:themeColor="accent1"/>
              </w:tcBorders>
            </w:tcPr>
            <w:p w14:paraId="33D32D04" w14:textId="1ACF0284" w:rsidR="00503723" w:rsidRDefault="00503723">
              <w:pPr>
                <w:tabs>
                  <w:tab w:val="left" w:pos="1490"/>
                </w:tabs>
                <w:rPr>
                  <w:rFonts w:asciiTheme="majorHAnsi" w:eastAsiaTheme="majorEastAsia" w:hAnsiTheme="majorHAnsi" w:cstheme="majorBidi"/>
                  <w:sz w:val="28"/>
                  <w:szCs w:val="28"/>
                </w:rPr>
              </w:pPr>
              <w:r>
                <w:fldChar w:fldCharType="begin"/>
              </w:r>
              <w:r>
                <w:instrText>PAGE    \* MERGEFORMAT</w:instrText>
              </w:r>
              <w:r>
                <w:fldChar w:fldCharType="separate"/>
              </w:r>
              <w:r>
                <w:t>2</w:t>
              </w:r>
              <w:r>
                <w:fldChar w:fldCharType="end"/>
              </w:r>
            </w:p>
          </w:tc>
        </w:tr>
      </w:sdtContent>
    </w:sdt>
  </w:tbl>
  <w:p w14:paraId="5F901302" w14:textId="77777777" w:rsidR="00503723" w:rsidRDefault="0050372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C4806" w14:textId="77777777" w:rsidR="007C2B50" w:rsidRDefault="007C2B50" w:rsidP="00BD0D87">
      <w:r>
        <w:separator/>
      </w:r>
    </w:p>
  </w:footnote>
  <w:footnote w:type="continuationSeparator" w:id="0">
    <w:p w14:paraId="393CBC85" w14:textId="77777777" w:rsidR="007C2B50" w:rsidRDefault="007C2B50" w:rsidP="00BD0D87">
      <w:r>
        <w:continuationSeparator/>
      </w:r>
    </w:p>
  </w:footnote>
  <w:footnote w:id="1">
    <w:p w14:paraId="139702B3" w14:textId="7F15FF1B" w:rsidR="007200ED" w:rsidRPr="00DA071B" w:rsidRDefault="003230B2">
      <w:pPr>
        <w:pStyle w:val="Funotentext"/>
        <w:rPr>
          <w:sz w:val="18"/>
          <w:szCs w:val="18"/>
          <w:lang w:val="en-US"/>
        </w:rPr>
      </w:pPr>
      <w:r>
        <w:rPr>
          <w:rStyle w:val="Funotenzeichen"/>
        </w:rPr>
        <w:footnoteRef/>
      </w:r>
      <w:r w:rsidRPr="00DA071B">
        <w:rPr>
          <w:sz w:val="18"/>
          <w:szCs w:val="18"/>
          <w:lang w:val="en-US"/>
        </w:rPr>
        <w:t xml:space="preserve"> </w:t>
      </w:r>
      <w:r w:rsidR="007200ED" w:rsidRPr="00DA071B">
        <w:rPr>
          <w:sz w:val="18"/>
          <w:szCs w:val="18"/>
          <w:lang w:val="en-US"/>
        </w:rPr>
        <w:t>limited to this extent</w:t>
      </w:r>
    </w:p>
  </w:footnote>
  <w:footnote w:id="2">
    <w:p w14:paraId="4CBCC23D" w14:textId="43D4BE69" w:rsidR="007200ED" w:rsidRPr="00DA071B" w:rsidRDefault="007200ED">
      <w:pPr>
        <w:pStyle w:val="Funotentext"/>
        <w:rPr>
          <w:sz w:val="18"/>
          <w:szCs w:val="18"/>
          <w:lang w:val="en-US"/>
        </w:rPr>
      </w:pPr>
      <w:r w:rsidRPr="003230B2">
        <w:rPr>
          <w:rStyle w:val="Funotenzeichen"/>
          <w:sz w:val="18"/>
          <w:szCs w:val="18"/>
        </w:rPr>
        <w:footnoteRef/>
      </w:r>
      <w:r w:rsidRPr="00DA071B">
        <w:rPr>
          <w:sz w:val="18"/>
          <w:szCs w:val="18"/>
          <w:lang w:val="en-US"/>
        </w:rPr>
        <w:t xml:space="preserve"> </w:t>
      </w:r>
      <w:r w:rsidRPr="003230B2">
        <w:rPr>
          <w:sz w:val="18"/>
          <w:szCs w:val="18"/>
          <w:lang w:val="en-US"/>
        </w:rPr>
        <w:t>possibility to withdraw</w:t>
      </w:r>
    </w:p>
  </w:footnote>
  <w:footnote w:id="3">
    <w:p w14:paraId="4FE21F4B" w14:textId="69DF76A8" w:rsidR="007200ED" w:rsidRPr="003230B2" w:rsidRDefault="007200ED" w:rsidP="00511B32">
      <w:pPr>
        <w:pStyle w:val="Funotentext"/>
        <w:rPr>
          <w:sz w:val="18"/>
          <w:szCs w:val="18"/>
          <w:lang w:val="en-US"/>
        </w:rPr>
      </w:pPr>
      <w:r w:rsidRPr="003230B2">
        <w:rPr>
          <w:rStyle w:val="Funotenzeichen"/>
          <w:sz w:val="18"/>
          <w:szCs w:val="18"/>
        </w:rPr>
        <w:footnoteRef/>
      </w:r>
      <w:r w:rsidRPr="003230B2">
        <w:rPr>
          <w:sz w:val="18"/>
          <w:szCs w:val="18"/>
          <w:lang w:val="en-US"/>
        </w:rPr>
        <w:t xml:space="preserve"> name of ghetto town </w:t>
      </w:r>
      <w:r w:rsidR="002D5BC3">
        <w:rPr>
          <w:sz w:val="18"/>
          <w:szCs w:val="18"/>
          <w:lang w:val="en-US"/>
        </w:rPr>
        <w:t>(</w:t>
      </w:r>
      <w:r w:rsidRPr="003230B2">
        <w:rPr>
          <w:sz w:val="18"/>
          <w:szCs w:val="18"/>
          <w:lang w:val="en-US"/>
        </w:rPr>
        <w:t>Yiddish</w:t>
      </w:r>
      <w:r w:rsidR="002D5BC3">
        <w:rPr>
          <w:sz w:val="18"/>
          <w:szCs w:val="18"/>
          <w:lang w:val="en-US"/>
        </w:rPr>
        <w:t>)</w:t>
      </w:r>
    </w:p>
  </w:footnote>
  <w:footnote w:id="4">
    <w:p w14:paraId="6CAB994E" w14:textId="407E5F51" w:rsidR="007200ED" w:rsidRPr="003230B2" w:rsidRDefault="007200ED" w:rsidP="00511B32">
      <w:pPr>
        <w:pStyle w:val="Funotentext"/>
        <w:rPr>
          <w:sz w:val="18"/>
          <w:szCs w:val="18"/>
          <w:lang w:val="en-US"/>
        </w:rPr>
      </w:pPr>
      <w:r w:rsidRPr="003230B2">
        <w:rPr>
          <w:rStyle w:val="Funotenzeichen"/>
          <w:sz w:val="18"/>
          <w:szCs w:val="18"/>
        </w:rPr>
        <w:footnoteRef/>
      </w:r>
      <w:r w:rsidRPr="003230B2">
        <w:rPr>
          <w:sz w:val="18"/>
          <w:szCs w:val="18"/>
          <w:lang w:val="en-US"/>
        </w:rPr>
        <w:t xml:space="preserve"> name of the larger city</w:t>
      </w:r>
    </w:p>
  </w:footnote>
  <w:footnote w:id="5">
    <w:p w14:paraId="5A78B3F6" w14:textId="57CDC56D" w:rsidR="007200ED" w:rsidRPr="003230B2" w:rsidRDefault="007200ED" w:rsidP="00511B32">
      <w:pPr>
        <w:pStyle w:val="Funotentext"/>
        <w:rPr>
          <w:sz w:val="18"/>
          <w:szCs w:val="18"/>
          <w:lang w:val="en-US"/>
        </w:rPr>
      </w:pPr>
      <w:r w:rsidRPr="003230B2">
        <w:rPr>
          <w:rStyle w:val="Funotenzeichen"/>
          <w:sz w:val="18"/>
          <w:szCs w:val="18"/>
        </w:rPr>
        <w:footnoteRef/>
      </w:r>
      <w:r w:rsidRPr="003230B2">
        <w:rPr>
          <w:sz w:val="18"/>
          <w:szCs w:val="18"/>
          <w:lang w:val="en-US"/>
        </w:rPr>
        <w:t xml:space="preserve"> to expel, drive away</w:t>
      </w:r>
    </w:p>
  </w:footnote>
  <w:footnote w:id="6">
    <w:p w14:paraId="6E76C8E4" w14:textId="15CFC6F2" w:rsidR="007200ED" w:rsidRPr="003230B2" w:rsidRDefault="007200ED" w:rsidP="007200ED">
      <w:pPr>
        <w:pStyle w:val="Funotentext"/>
        <w:rPr>
          <w:sz w:val="18"/>
          <w:szCs w:val="18"/>
          <w:lang w:val="en-US"/>
        </w:rPr>
      </w:pPr>
      <w:r w:rsidRPr="003230B2">
        <w:rPr>
          <w:rStyle w:val="Funotenzeichen"/>
          <w:sz w:val="18"/>
          <w:szCs w:val="18"/>
        </w:rPr>
        <w:footnoteRef/>
      </w:r>
      <w:r w:rsidRPr="003230B2">
        <w:rPr>
          <w:sz w:val="18"/>
          <w:szCs w:val="18"/>
          <w:lang w:val="en-US"/>
        </w:rPr>
        <w:t xml:space="preserve"> town that became a ghetto </w:t>
      </w:r>
    </w:p>
  </w:footnote>
  <w:footnote w:id="7">
    <w:p w14:paraId="328035AC" w14:textId="1F8A51E2" w:rsidR="007200ED" w:rsidRPr="00DA071B" w:rsidRDefault="007200ED">
      <w:pPr>
        <w:pStyle w:val="Funotentext"/>
        <w:rPr>
          <w:sz w:val="18"/>
          <w:szCs w:val="18"/>
          <w:lang w:val="en-US"/>
        </w:rPr>
      </w:pPr>
      <w:r w:rsidRPr="003230B2">
        <w:rPr>
          <w:rStyle w:val="Funotenzeichen"/>
          <w:sz w:val="18"/>
          <w:szCs w:val="18"/>
        </w:rPr>
        <w:footnoteRef/>
      </w:r>
      <w:r w:rsidRPr="00DA071B">
        <w:rPr>
          <w:sz w:val="18"/>
          <w:szCs w:val="18"/>
          <w:lang w:val="en-US"/>
        </w:rPr>
        <w:t xml:space="preserve"> surrounding</w:t>
      </w:r>
    </w:p>
  </w:footnote>
  <w:footnote w:id="8">
    <w:p w14:paraId="25D056CE" w14:textId="50E8AA27" w:rsidR="007200ED" w:rsidRPr="003230B2" w:rsidRDefault="007200ED" w:rsidP="007200ED">
      <w:pPr>
        <w:pStyle w:val="Funotentext"/>
        <w:rPr>
          <w:sz w:val="18"/>
          <w:szCs w:val="18"/>
          <w:lang w:val="en-US"/>
        </w:rPr>
      </w:pPr>
      <w:r w:rsidRPr="003230B2">
        <w:rPr>
          <w:rStyle w:val="Funotenzeichen"/>
          <w:sz w:val="18"/>
          <w:szCs w:val="18"/>
        </w:rPr>
        <w:footnoteRef/>
      </w:r>
      <w:r w:rsidRPr="003230B2">
        <w:rPr>
          <w:sz w:val="18"/>
          <w:szCs w:val="18"/>
          <w:lang w:val="en-US"/>
        </w:rPr>
        <w:t xml:space="preserve"> in the tightest of spaces</w:t>
      </w:r>
    </w:p>
  </w:footnote>
  <w:footnote w:id="9">
    <w:p w14:paraId="6A111080" w14:textId="5ABF4707" w:rsidR="007200ED" w:rsidRPr="00DA071B" w:rsidRDefault="007200ED">
      <w:pPr>
        <w:pStyle w:val="Funotentext"/>
        <w:rPr>
          <w:sz w:val="18"/>
          <w:szCs w:val="18"/>
          <w:lang w:val="en-US"/>
        </w:rPr>
      </w:pPr>
      <w:r w:rsidRPr="003230B2">
        <w:rPr>
          <w:rStyle w:val="Funotenzeichen"/>
          <w:sz w:val="18"/>
          <w:szCs w:val="18"/>
        </w:rPr>
        <w:footnoteRef/>
      </w:r>
      <w:r w:rsidRPr="00DA071B">
        <w:rPr>
          <w:sz w:val="18"/>
          <w:szCs w:val="18"/>
          <w:lang w:val="en-US"/>
        </w:rPr>
        <w:t xml:space="preserve"> </w:t>
      </w:r>
      <w:r w:rsidR="00CA5C9B">
        <w:rPr>
          <w:sz w:val="18"/>
          <w:szCs w:val="18"/>
          <w:lang w:val="en-US"/>
        </w:rPr>
        <w:t>l</w:t>
      </w:r>
      <w:r w:rsidRPr="00DA071B">
        <w:rPr>
          <w:sz w:val="18"/>
          <w:szCs w:val="18"/>
          <w:lang w:val="en-US"/>
        </w:rPr>
        <w:t>iving space</w:t>
      </w:r>
    </w:p>
  </w:footnote>
  <w:footnote w:id="10">
    <w:p w14:paraId="0692834D" w14:textId="40577D47" w:rsidR="007200ED" w:rsidRPr="00DA071B" w:rsidRDefault="007200ED">
      <w:pPr>
        <w:pStyle w:val="Funotentext"/>
        <w:rPr>
          <w:sz w:val="18"/>
          <w:szCs w:val="18"/>
          <w:lang w:val="en-US"/>
        </w:rPr>
      </w:pPr>
      <w:r w:rsidRPr="003230B2">
        <w:rPr>
          <w:rStyle w:val="Funotenzeichen"/>
          <w:sz w:val="18"/>
          <w:szCs w:val="18"/>
        </w:rPr>
        <w:footnoteRef/>
      </w:r>
      <w:r w:rsidRPr="00DA071B">
        <w:rPr>
          <w:sz w:val="18"/>
          <w:szCs w:val="18"/>
          <w:lang w:val="en-US"/>
        </w:rPr>
        <w:t xml:space="preserve"> </w:t>
      </w:r>
      <w:r w:rsidR="002D5BC3" w:rsidRPr="00DA071B">
        <w:rPr>
          <w:sz w:val="18"/>
          <w:szCs w:val="18"/>
          <w:lang w:val="en-US"/>
        </w:rPr>
        <w:t>h</w:t>
      </w:r>
      <w:r w:rsidRPr="00DA071B">
        <w:rPr>
          <w:sz w:val="18"/>
          <w:szCs w:val="18"/>
          <w:lang w:val="en-US"/>
        </w:rPr>
        <w:t>erded together</w:t>
      </w:r>
    </w:p>
  </w:footnote>
  <w:footnote w:id="11">
    <w:p w14:paraId="3D2CD1B8" w14:textId="4F3FF089" w:rsidR="007200ED" w:rsidRPr="00DA071B" w:rsidRDefault="007200ED">
      <w:pPr>
        <w:pStyle w:val="Funotentext"/>
        <w:rPr>
          <w:sz w:val="18"/>
          <w:szCs w:val="18"/>
          <w:lang w:val="en-US"/>
        </w:rPr>
      </w:pPr>
      <w:r w:rsidRPr="003230B2">
        <w:rPr>
          <w:rStyle w:val="Funotenzeichen"/>
          <w:sz w:val="18"/>
          <w:szCs w:val="18"/>
        </w:rPr>
        <w:footnoteRef/>
      </w:r>
      <w:r w:rsidRPr="00DA071B">
        <w:rPr>
          <w:sz w:val="18"/>
          <w:szCs w:val="18"/>
          <w:lang w:val="en-US"/>
        </w:rPr>
        <w:t xml:space="preserve"> to divide</w:t>
      </w:r>
    </w:p>
  </w:footnote>
  <w:footnote w:id="12">
    <w:p w14:paraId="6E30ADB1" w14:textId="169FDE6C" w:rsidR="007200ED" w:rsidRPr="00DA071B" w:rsidRDefault="007200ED" w:rsidP="00511B32">
      <w:pPr>
        <w:pStyle w:val="Funotentext"/>
        <w:rPr>
          <w:sz w:val="18"/>
          <w:szCs w:val="18"/>
          <w:lang w:val="en-US"/>
        </w:rPr>
      </w:pPr>
      <w:r w:rsidRPr="003230B2">
        <w:rPr>
          <w:rStyle w:val="Funotenzeichen"/>
          <w:sz w:val="18"/>
          <w:szCs w:val="18"/>
        </w:rPr>
        <w:footnoteRef/>
      </w:r>
      <w:r w:rsidRPr="00DA071B">
        <w:rPr>
          <w:sz w:val="18"/>
          <w:szCs w:val="18"/>
          <w:lang w:val="en-US"/>
        </w:rPr>
        <w:t xml:space="preserve">not be exposed to </w:t>
      </w:r>
    </w:p>
  </w:footnote>
  <w:footnote w:id="13">
    <w:p w14:paraId="226EB9FD" w14:textId="15F5D208" w:rsidR="007200ED" w:rsidRPr="00DA071B" w:rsidRDefault="007200ED">
      <w:pPr>
        <w:pStyle w:val="Funotentext"/>
        <w:rPr>
          <w:sz w:val="18"/>
          <w:szCs w:val="18"/>
          <w:lang w:val="en-US"/>
        </w:rPr>
      </w:pPr>
      <w:r w:rsidRPr="003230B2">
        <w:rPr>
          <w:rStyle w:val="Funotenzeichen"/>
          <w:sz w:val="18"/>
          <w:szCs w:val="18"/>
        </w:rPr>
        <w:footnoteRef/>
      </w:r>
      <w:r w:rsidR="002D5BC3" w:rsidRPr="00DA071B">
        <w:rPr>
          <w:sz w:val="18"/>
          <w:szCs w:val="18"/>
          <w:lang w:val="en-US"/>
        </w:rPr>
        <w:t xml:space="preserve"> </w:t>
      </w:r>
      <w:r w:rsidRPr="00DA071B">
        <w:rPr>
          <w:sz w:val="18"/>
          <w:szCs w:val="18"/>
          <w:lang w:val="en-US"/>
        </w:rPr>
        <w:t>crooked</w:t>
      </w:r>
    </w:p>
  </w:footnote>
  <w:footnote w:id="14">
    <w:p w14:paraId="5FC6AACC" w14:textId="792B0B1C" w:rsidR="007200ED" w:rsidRPr="003230B2" w:rsidRDefault="007200ED">
      <w:pPr>
        <w:pStyle w:val="Funotentext"/>
        <w:rPr>
          <w:sz w:val="18"/>
          <w:szCs w:val="18"/>
          <w:lang w:val="en-US"/>
        </w:rPr>
      </w:pPr>
      <w:r w:rsidRPr="003230B2">
        <w:rPr>
          <w:rStyle w:val="Funotenzeichen"/>
          <w:sz w:val="18"/>
          <w:szCs w:val="18"/>
        </w:rPr>
        <w:footnoteRef/>
      </w:r>
      <w:r w:rsidRPr="003230B2">
        <w:rPr>
          <w:sz w:val="18"/>
          <w:szCs w:val="18"/>
          <w:lang w:val="en-US"/>
        </w:rPr>
        <w:t xml:space="preserve"> run down </w:t>
      </w:r>
    </w:p>
  </w:footnote>
  <w:footnote w:id="15">
    <w:p w14:paraId="7265D344" w14:textId="3768D1DC" w:rsidR="007200ED" w:rsidRPr="003230B2" w:rsidRDefault="007200ED" w:rsidP="007200ED">
      <w:pPr>
        <w:pStyle w:val="Funotentext"/>
        <w:rPr>
          <w:sz w:val="18"/>
          <w:szCs w:val="18"/>
          <w:lang w:val="en-US"/>
        </w:rPr>
      </w:pPr>
      <w:r w:rsidRPr="003230B2">
        <w:rPr>
          <w:rStyle w:val="Funotenzeichen"/>
          <w:sz w:val="18"/>
          <w:szCs w:val="18"/>
        </w:rPr>
        <w:footnoteRef/>
      </w:r>
      <w:r w:rsidRPr="003230B2">
        <w:rPr>
          <w:sz w:val="18"/>
          <w:szCs w:val="18"/>
          <w:lang w:val="en-US"/>
        </w:rPr>
        <w:t>Council of</w:t>
      </w:r>
      <w:r w:rsidR="002D5BC3">
        <w:rPr>
          <w:sz w:val="18"/>
          <w:szCs w:val="18"/>
          <w:lang w:val="en-US"/>
        </w:rPr>
        <w:t xml:space="preserve"> </w:t>
      </w:r>
      <w:r w:rsidRPr="003230B2">
        <w:rPr>
          <w:sz w:val="18"/>
          <w:szCs w:val="18"/>
          <w:lang w:val="en-US"/>
        </w:rPr>
        <w:t xml:space="preserve">Elders in the ghetto </w:t>
      </w:r>
    </w:p>
  </w:footnote>
  <w:footnote w:id="16">
    <w:p w14:paraId="04F3C697" w14:textId="718DAAD6" w:rsidR="007200ED" w:rsidRPr="00DA071B" w:rsidRDefault="007200ED">
      <w:pPr>
        <w:pStyle w:val="Funotentext"/>
        <w:rPr>
          <w:sz w:val="18"/>
          <w:szCs w:val="18"/>
          <w:lang w:val="en-US"/>
        </w:rPr>
      </w:pPr>
      <w:r w:rsidRPr="003230B2">
        <w:rPr>
          <w:rStyle w:val="Funotenzeichen"/>
          <w:sz w:val="18"/>
          <w:szCs w:val="18"/>
        </w:rPr>
        <w:footnoteRef/>
      </w:r>
      <w:r w:rsidRPr="00DA071B">
        <w:rPr>
          <w:sz w:val="18"/>
          <w:szCs w:val="18"/>
          <w:lang w:val="en-US"/>
        </w:rPr>
        <w:t xml:space="preserve"> epidemic</w:t>
      </w:r>
    </w:p>
  </w:footnote>
  <w:footnote w:id="17">
    <w:p w14:paraId="70FE453E" w14:textId="0D3672DF" w:rsidR="007C7F9C" w:rsidRPr="00DA071B" w:rsidRDefault="007C7F9C">
      <w:pPr>
        <w:pStyle w:val="Funotentext"/>
        <w:rPr>
          <w:sz w:val="18"/>
          <w:szCs w:val="18"/>
          <w:lang w:val="en-US"/>
        </w:rPr>
      </w:pPr>
      <w:r w:rsidRPr="003230B2">
        <w:rPr>
          <w:rStyle w:val="Funotenzeichen"/>
          <w:sz w:val="18"/>
          <w:szCs w:val="18"/>
        </w:rPr>
        <w:footnoteRef/>
      </w:r>
      <w:r w:rsidRPr="00DA071B">
        <w:rPr>
          <w:sz w:val="18"/>
          <w:szCs w:val="18"/>
          <w:lang w:val="en-US"/>
        </w:rPr>
        <w:t xml:space="preserve"> moving out </w:t>
      </w:r>
    </w:p>
  </w:footnote>
  <w:footnote w:id="18">
    <w:p w14:paraId="2C1CCAA3" w14:textId="1936A1BE" w:rsidR="007C7F9C" w:rsidRPr="00DA071B" w:rsidRDefault="007C7F9C">
      <w:pPr>
        <w:pStyle w:val="Funotentext"/>
        <w:rPr>
          <w:sz w:val="18"/>
          <w:szCs w:val="18"/>
          <w:lang w:val="en-US"/>
        </w:rPr>
      </w:pPr>
      <w:r w:rsidRPr="003230B2">
        <w:rPr>
          <w:rStyle w:val="Funotenzeichen"/>
          <w:sz w:val="18"/>
          <w:szCs w:val="18"/>
        </w:rPr>
        <w:footnoteRef/>
      </w:r>
      <w:r w:rsidRPr="00DA071B">
        <w:rPr>
          <w:sz w:val="18"/>
          <w:szCs w:val="18"/>
          <w:lang w:val="en-US"/>
        </w:rPr>
        <w:t xml:space="preserve"> threatening</w:t>
      </w:r>
    </w:p>
  </w:footnote>
  <w:footnote w:id="19">
    <w:p w14:paraId="4EA30EE7" w14:textId="3A8E1189" w:rsidR="007C7F9C" w:rsidRPr="00DA071B" w:rsidRDefault="007C7F9C" w:rsidP="00511B32">
      <w:pPr>
        <w:pStyle w:val="Funotentext"/>
        <w:rPr>
          <w:sz w:val="18"/>
          <w:szCs w:val="18"/>
          <w:lang w:val="en-US"/>
        </w:rPr>
      </w:pPr>
      <w:r w:rsidRPr="003230B2">
        <w:rPr>
          <w:rStyle w:val="Funotenzeichen"/>
          <w:sz w:val="18"/>
          <w:szCs w:val="18"/>
        </w:rPr>
        <w:footnoteRef/>
      </w:r>
      <w:r w:rsidRPr="00DA071B">
        <w:rPr>
          <w:sz w:val="18"/>
          <w:szCs w:val="18"/>
          <w:lang w:val="en-US"/>
        </w:rPr>
        <w:t xml:space="preserve"> to sigh </w:t>
      </w:r>
    </w:p>
  </w:footnote>
  <w:footnote w:id="20">
    <w:p w14:paraId="6D8CAC34" w14:textId="7C5561D8" w:rsidR="007C7F9C" w:rsidRPr="00DA071B" w:rsidRDefault="007C7F9C">
      <w:pPr>
        <w:pStyle w:val="Funotentext"/>
        <w:rPr>
          <w:sz w:val="18"/>
          <w:szCs w:val="18"/>
          <w:lang w:val="en-US"/>
        </w:rPr>
      </w:pPr>
      <w:r w:rsidRPr="003230B2">
        <w:rPr>
          <w:rStyle w:val="Funotenzeichen"/>
          <w:sz w:val="18"/>
          <w:szCs w:val="18"/>
        </w:rPr>
        <w:footnoteRef/>
      </w:r>
      <w:r w:rsidRPr="00DA071B">
        <w:rPr>
          <w:sz w:val="18"/>
          <w:szCs w:val="18"/>
          <w:lang w:val="en-US"/>
        </w:rPr>
        <w:t xml:space="preserve"> to turn over </w:t>
      </w:r>
    </w:p>
  </w:footnote>
  <w:footnote w:id="21">
    <w:p w14:paraId="5C3DB645" w14:textId="7163BB70" w:rsidR="007C7F9C" w:rsidRPr="00DA071B" w:rsidRDefault="007C7F9C">
      <w:pPr>
        <w:pStyle w:val="Funotentext"/>
        <w:rPr>
          <w:lang w:val="en-US"/>
        </w:rPr>
      </w:pPr>
      <w:r w:rsidRPr="003230B2">
        <w:rPr>
          <w:rStyle w:val="Funotenzeichen"/>
          <w:sz w:val="18"/>
          <w:szCs w:val="18"/>
        </w:rPr>
        <w:footnoteRef/>
      </w:r>
      <w:r w:rsidRPr="00DA071B">
        <w:rPr>
          <w:sz w:val="18"/>
          <w:szCs w:val="18"/>
          <w:lang w:val="en-US"/>
        </w:rPr>
        <w:t xml:space="preserve"> here: place / spot</w:t>
      </w:r>
    </w:p>
  </w:footnote>
  <w:footnote w:id="22">
    <w:p w14:paraId="0546A7A9" w14:textId="5C7F276D" w:rsidR="00E27768" w:rsidRPr="00DA071B" w:rsidRDefault="00E27768">
      <w:pPr>
        <w:pStyle w:val="Funotentext"/>
        <w:rPr>
          <w:sz w:val="18"/>
          <w:szCs w:val="18"/>
          <w:lang w:val="en-US"/>
        </w:rPr>
      </w:pPr>
      <w:r w:rsidRPr="003230B2">
        <w:rPr>
          <w:rStyle w:val="Funotenzeichen"/>
          <w:sz w:val="18"/>
          <w:szCs w:val="18"/>
        </w:rPr>
        <w:footnoteRef/>
      </w:r>
      <w:r w:rsidRPr="00DA071B">
        <w:rPr>
          <w:sz w:val="18"/>
          <w:szCs w:val="18"/>
          <w:lang w:val="en-US"/>
        </w:rPr>
        <w:t xml:space="preserve"> support himself (lean) </w:t>
      </w:r>
    </w:p>
  </w:footnote>
  <w:footnote w:id="23">
    <w:p w14:paraId="1E45CFD1" w14:textId="72993CA2" w:rsidR="00E27768" w:rsidRPr="00DA071B" w:rsidRDefault="00E27768">
      <w:pPr>
        <w:pStyle w:val="Funotentext"/>
        <w:rPr>
          <w:sz w:val="18"/>
          <w:szCs w:val="18"/>
          <w:lang w:val="en-US"/>
        </w:rPr>
      </w:pPr>
      <w:r w:rsidRPr="003230B2">
        <w:rPr>
          <w:rStyle w:val="Funotenzeichen"/>
          <w:sz w:val="18"/>
          <w:szCs w:val="18"/>
        </w:rPr>
        <w:footnoteRef/>
      </w:r>
      <w:r w:rsidR="002D5BC3" w:rsidRPr="00DA071B">
        <w:rPr>
          <w:sz w:val="18"/>
          <w:szCs w:val="18"/>
          <w:lang w:val="en-US"/>
        </w:rPr>
        <w:t xml:space="preserve"> </w:t>
      </w:r>
      <w:r w:rsidRPr="00DA071B">
        <w:rPr>
          <w:sz w:val="18"/>
          <w:szCs w:val="18"/>
          <w:lang w:val="en-US"/>
        </w:rPr>
        <w:t>something encouraging</w:t>
      </w:r>
    </w:p>
  </w:footnote>
  <w:footnote w:id="24">
    <w:p w14:paraId="388DA564" w14:textId="5ED6FC62" w:rsidR="00E27768" w:rsidRPr="00DA071B" w:rsidRDefault="00E27768">
      <w:pPr>
        <w:pStyle w:val="Funotentext"/>
        <w:rPr>
          <w:sz w:val="18"/>
          <w:szCs w:val="18"/>
          <w:lang w:val="en-US"/>
        </w:rPr>
      </w:pPr>
      <w:r w:rsidRPr="003230B2">
        <w:rPr>
          <w:rStyle w:val="Funotenzeichen"/>
          <w:sz w:val="18"/>
          <w:szCs w:val="18"/>
        </w:rPr>
        <w:footnoteRef/>
      </w:r>
      <w:r w:rsidRPr="00DA071B">
        <w:rPr>
          <w:sz w:val="18"/>
          <w:szCs w:val="18"/>
          <w:lang w:val="en-US"/>
        </w:rPr>
        <w:t xml:space="preserve"> half-light</w:t>
      </w:r>
    </w:p>
  </w:footnote>
  <w:footnote w:id="25">
    <w:p w14:paraId="0BFB968C" w14:textId="77777777" w:rsidR="00503723" w:rsidRDefault="00E27768">
      <w:pPr>
        <w:pStyle w:val="Funotentext"/>
        <w:rPr>
          <w:sz w:val="18"/>
          <w:szCs w:val="18"/>
          <w:lang w:val="en-US"/>
        </w:rPr>
      </w:pPr>
      <w:r w:rsidRPr="003230B2">
        <w:rPr>
          <w:rStyle w:val="Funotenzeichen"/>
          <w:sz w:val="18"/>
          <w:szCs w:val="18"/>
        </w:rPr>
        <w:footnoteRef/>
      </w:r>
      <w:r w:rsidRPr="003230B2">
        <w:rPr>
          <w:sz w:val="18"/>
          <w:szCs w:val="18"/>
          <w:lang w:val="en-US"/>
        </w:rPr>
        <w:t xml:space="preserve"> to get something that</w:t>
      </w:r>
      <w:r w:rsidR="00CA5C9B">
        <w:rPr>
          <w:sz w:val="18"/>
          <w:szCs w:val="18"/>
          <w:lang w:val="en-US"/>
        </w:rPr>
        <w:t>’</w:t>
      </w:r>
      <w:r w:rsidRPr="003230B2">
        <w:rPr>
          <w:sz w:val="18"/>
          <w:szCs w:val="18"/>
          <w:lang w:val="en-US"/>
        </w:rPr>
        <w:t xml:space="preserve">s </w:t>
      </w:r>
    </w:p>
    <w:p w14:paraId="6107FF96" w14:textId="6C441C39" w:rsidR="00E27768" w:rsidRPr="003230B2" w:rsidRDefault="00E27768" w:rsidP="00503723">
      <w:pPr>
        <w:pStyle w:val="Funotentext"/>
        <w:rPr>
          <w:sz w:val="18"/>
          <w:szCs w:val="18"/>
          <w:lang w:val="en-US"/>
        </w:rPr>
      </w:pPr>
      <w:r w:rsidRPr="003230B2">
        <w:rPr>
          <w:sz w:val="18"/>
          <w:szCs w:val="18"/>
          <w:lang w:val="en-US"/>
        </w:rPr>
        <w:t>difficult to get</w:t>
      </w:r>
    </w:p>
  </w:footnote>
  <w:footnote w:id="26">
    <w:p w14:paraId="69A05047" w14:textId="7EEE1AC3" w:rsidR="00E27768" w:rsidRPr="00DA071B" w:rsidRDefault="00E27768">
      <w:pPr>
        <w:pStyle w:val="Funotentext"/>
        <w:rPr>
          <w:sz w:val="18"/>
          <w:szCs w:val="18"/>
          <w:lang w:val="en-US"/>
        </w:rPr>
      </w:pPr>
      <w:r w:rsidRPr="003230B2">
        <w:rPr>
          <w:rStyle w:val="Funotenzeichen"/>
          <w:sz w:val="18"/>
          <w:szCs w:val="18"/>
        </w:rPr>
        <w:footnoteRef/>
      </w:r>
      <w:r w:rsidRPr="00DA071B">
        <w:rPr>
          <w:sz w:val="18"/>
          <w:szCs w:val="18"/>
          <w:lang w:val="en-US"/>
        </w:rPr>
        <w:t xml:space="preserve"> to hurry back</w:t>
      </w:r>
    </w:p>
  </w:footnote>
  <w:footnote w:id="27">
    <w:p w14:paraId="4582E28B" w14:textId="59F86FFE" w:rsidR="00E27768" w:rsidRPr="00DA071B" w:rsidRDefault="00E27768">
      <w:pPr>
        <w:pStyle w:val="Funotentext"/>
        <w:rPr>
          <w:sz w:val="18"/>
          <w:szCs w:val="18"/>
          <w:lang w:val="en-US"/>
        </w:rPr>
      </w:pPr>
      <w:r w:rsidRPr="003230B2">
        <w:rPr>
          <w:rStyle w:val="Funotenzeichen"/>
          <w:sz w:val="18"/>
          <w:szCs w:val="18"/>
        </w:rPr>
        <w:footnoteRef/>
      </w:r>
      <w:r w:rsidRPr="00DA071B">
        <w:rPr>
          <w:sz w:val="18"/>
          <w:szCs w:val="18"/>
          <w:lang w:val="en-US"/>
        </w:rPr>
        <w:t xml:space="preserve"> arrested</w:t>
      </w:r>
    </w:p>
  </w:footnote>
  <w:footnote w:id="28">
    <w:p w14:paraId="78573858" w14:textId="2AED4548" w:rsidR="00E27768" w:rsidRPr="00DA071B" w:rsidRDefault="00E27768" w:rsidP="007B667A">
      <w:pPr>
        <w:pStyle w:val="Funotentext"/>
        <w:rPr>
          <w:sz w:val="18"/>
          <w:szCs w:val="18"/>
          <w:lang w:val="en-US"/>
        </w:rPr>
      </w:pPr>
      <w:r w:rsidRPr="003230B2">
        <w:rPr>
          <w:rStyle w:val="Funotenzeichen"/>
          <w:sz w:val="18"/>
          <w:szCs w:val="18"/>
        </w:rPr>
        <w:footnoteRef/>
      </w:r>
      <w:r w:rsidRPr="00DA071B">
        <w:rPr>
          <w:sz w:val="18"/>
          <w:szCs w:val="18"/>
          <w:lang w:val="en-US"/>
        </w:rPr>
        <w:t xml:space="preserve"> pulls me back by the hand</w:t>
      </w:r>
    </w:p>
  </w:footnote>
  <w:footnote w:id="29">
    <w:p w14:paraId="3DD2ECC0" w14:textId="6B87A51C" w:rsidR="00E27768" w:rsidRPr="00DA071B" w:rsidRDefault="00E27768" w:rsidP="007B667A">
      <w:pPr>
        <w:pStyle w:val="Funotentext"/>
        <w:rPr>
          <w:sz w:val="18"/>
          <w:szCs w:val="18"/>
          <w:lang w:val="en-US"/>
        </w:rPr>
      </w:pPr>
      <w:r w:rsidRPr="003230B2">
        <w:rPr>
          <w:rStyle w:val="Funotenzeichen"/>
          <w:sz w:val="18"/>
          <w:szCs w:val="18"/>
        </w:rPr>
        <w:footnoteRef/>
      </w:r>
      <w:r w:rsidRPr="00DA071B">
        <w:rPr>
          <w:sz w:val="18"/>
          <w:szCs w:val="18"/>
          <w:lang w:val="en-US"/>
        </w:rPr>
        <w:t xml:space="preserve"> to resist</w:t>
      </w:r>
    </w:p>
  </w:footnote>
  <w:footnote w:id="30">
    <w:p w14:paraId="39D13754" w14:textId="4DD607BA" w:rsidR="00E27768" w:rsidRPr="00DA071B" w:rsidRDefault="00E27768">
      <w:pPr>
        <w:pStyle w:val="Funotentext"/>
        <w:rPr>
          <w:sz w:val="18"/>
          <w:szCs w:val="18"/>
          <w:lang w:val="en-US"/>
        </w:rPr>
      </w:pPr>
      <w:r w:rsidRPr="003230B2">
        <w:rPr>
          <w:rStyle w:val="Funotenzeichen"/>
          <w:sz w:val="18"/>
          <w:szCs w:val="18"/>
        </w:rPr>
        <w:footnoteRef/>
      </w:r>
      <w:r w:rsidRPr="00DA071B">
        <w:rPr>
          <w:sz w:val="18"/>
          <w:szCs w:val="18"/>
          <w:lang w:val="en-US"/>
        </w:rPr>
        <w:t xml:space="preserve"> the black market</w:t>
      </w:r>
    </w:p>
  </w:footnote>
  <w:footnote w:id="31">
    <w:p w14:paraId="2C98E447" w14:textId="25FCF3F7" w:rsidR="00E27768" w:rsidRPr="00DA071B" w:rsidRDefault="00E27768">
      <w:pPr>
        <w:pStyle w:val="Funotentext"/>
        <w:rPr>
          <w:sz w:val="18"/>
          <w:szCs w:val="18"/>
          <w:lang w:val="en-US"/>
        </w:rPr>
      </w:pPr>
      <w:r w:rsidRPr="003230B2">
        <w:rPr>
          <w:rStyle w:val="Funotenzeichen"/>
          <w:sz w:val="18"/>
          <w:szCs w:val="18"/>
        </w:rPr>
        <w:footnoteRef/>
      </w:r>
      <w:r w:rsidRPr="00DA071B">
        <w:rPr>
          <w:sz w:val="18"/>
          <w:szCs w:val="18"/>
          <w:lang w:val="en-US"/>
        </w:rPr>
        <w:t xml:space="preserve"> pale</w:t>
      </w:r>
    </w:p>
  </w:footnote>
  <w:footnote w:id="32">
    <w:p w14:paraId="2C1DADD4" w14:textId="7428223E" w:rsidR="00E27768" w:rsidRPr="00DA071B" w:rsidRDefault="00E27768">
      <w:pPr>
        <w:pStyle w:val="Funotentext"/>
        <w:rPr>
          <w:sz w:val="18"/>
          <w:szCs w:val="18"/>
          <w:lang w:val="en-US"/>
        </w:rPr>
      </w:pPr>
      <w:r w:rsidRPr="003230B2">
        <w:rPr>
          <w:rStyle w:val="Funotenzeichen"/>
          <w:sz w:val="18"/>
          <w:szCs w:val="18"/>
        </w:rPr>
        <w:footnoteRef/>
      </w:r>
      <w:r w:rsidRPr="00DA071B">
        <w:rPr>
          <w:sz w:val="18"/>
          <w:szCs w:val="18"/>
          <w:lang w:val="en-US"/>
        </w:rPr>
        <w:t xml:space="preserve"> retreated into himself</w:t>
      </w:r>
    </w:p>
  </w:footnote>
  <w:footnote w:id="33">
    <w:p w14:paraId="3969811F" w14:textId="42B6AAB8" w:rsidR="00E27768" w:rsidRPr="00DA071B" w:rsidRDefault="00E27768" w:rsidP="007B667A">
      <w:pPr>
        <w:pStyle w:val="Funotentext"/>
        <w:rPr>
          <w:sz w:val="18"/>
          <w:szCs w:val="18"/>
          <w:lang w:val="en-US"/>
        </w:rPr>
      </w:pPr>
      <w:r w:rsidRPr="003230B2">
        <w:rPr>
          <w:rStyle w:val="Funotenzeichen"/>
          <w:sz w:val="18"/>
          <w:szCs w:val="18"/>
        </w:rPr>
        <w:footnoteRef/>
      </w:r>
      <w:r w:rsidRPr="00DA071B">
        <w:rPr>
          <w:sz w:val="18"/>
          <w:szCs w:val="18"/>
          <w:lang w:val="en-US"/>
        </w:rPr>
        <w:t xml:space="preserve"> to avoid</w:t>
      </w:r>
    </w:p>
  </w:footnote>
  <w:footnote w:id="34">
    <w:p w14:paraId="644F1893" w14:textId="74C03AF8" w:rsidR="004E2729" w:rsidRPr="00DA071B" w:rsidRDefault="004E2729" w:rsidP="007B667A">
      <w:pPr>
        <w:pStyle w:val="Funotentext"/>
        <w:rPr>
          <w:sz w:val="18"/>
          <w:szCs w:val="18"/>
          <w:lang w:val="en-US"/>
        </w:rPr>
      </w:pPr>
      <w:r w:rsidRPr="003230B2">
        <w:rPr>
          <w:rStyle w:val="Funotenzeichen"/>
          <w:sz w:val="18"/>
          <w:szCs w:val="18"/>
        </w:rPr>
        <w:footnoteRef/>
      </w:r>
      <w:r w:rsidRPr="00DA071B">
        <w:rPr>
          <w:sz w:val="18"/>
          <w:szCs w:val="18"/>
          <w:lang w:val="en-US"/>
        </w:rPr>
        <w:t xml:space="preserve"> to stand something, bear it </w:t>
      </w:r>
    </w:p>
  </w:footnote>
  <w:footnote w:id="35">
    <w:p w14:paraId="0B245E4C" w14:textId="0DA32C0A" w:rsidR="004E2729" w:rsidRPr="00DA071B" w:rsidRDefault="004E2729">
      <w:pPr>
        <w:pStyle w:val="Funotentext"/>
        <w:rPr>
          <w:sz w:val="18"/>
          <w:szCs w:val="18"/>
          <w:lang w:val="en-US"/>
        </w:rPr>
      </w:pPr>
      <w:r w:rsidRPr="003230B2">
        <w:rPr>
          <w:rStyle w:val="Funotenzeichen"/>
          <w:sz w:val="18"/>
          <w:szCs w:val="18"/>
        </w:rPr>
        <w:footnoteRef/>
      </w:r>
      <w:r w:rsidRPr="00DA071B">
        <w:rPr>
          <w:sz w:val="18"/>
          <w:szCs w:val="18"/>
          <w:lang w:val="en-US"/>
        </w:rPr>
        <w:t xml:space="preserve"> deserted, no people</w:t>
      </w:r>
    </w:p>
  </w:footnote>
  <w:footnote w:id="36">
    <w:p w14:paraId="15BF10D1" w14:textId="41734FF7" w:rsidR="004E2729" w:rsidRPr="00DA071B" w:rsidRDefault="004E2729">
      <w:pPr>
        <w:pStyle w:val="Funotentext"/>
        <w:rPr>
          <w:sz w:val="18"/>
          <w:szCs w:val="18"/>
          <w:lang w:val="en-US"/>
        </w:rPr>
      </w:pPr>
      <w:r w:rsidRPr="003230B2">
        <w:rPr>
          <w:rStyle w:val="Funotenzeichen"/>
          <w:sz w:val="18"/>
          <w:szCs w:val="18"/>
        </w:rPr>
        <w:footnoteRef/>
      </w:r>
      <w:r w:rsidRPr="00DA071B">
        <w:rPr>
          <w:sz w:val="18"/>
          <w:szCs w:val="18"/>
          <w:lang w:val="en-US"/>
        </w:rPr>
        <w:t xml:space="preserve"> </w:t>
      </w:r>
      <w:r w:rsidR="002D5BC3" w:rsidRPr="00DA071B">
        <w:rPr>
          <w:sz w:val="18"/>
          <w:szCs w:val="18"/>
          <w:lang w:val="en-US"/>
        </w:rPr>
        <w:t>small</w:t>
      </w:r>
      <w:r w:rsidRPr="00DA071B">
        <w:rPr>
          <w:sz w:val="18"/>
          <w:szCs w:val="18"/>
          <w:lang w:val="en-US"/>
        </w:rPr>
        <w:t xml:space="preserve"> street, alley</w:t>
      </w:r>
    </w:p>
  </w:footnote>
  <w:footnote w:id="37">
    <w:p w14:paraId="60B935C8" w14:textId="2FB2B357" w:rsidR="004E2729" w:rsidRPr="00DA071B" w:rsidRDefault="004E2729" w:rsidP="007B667A">
      <w:pPr>
        <w:pStyle w:val="Funotentext"/>
        <w:rPr>
          <w:sz w:val="18"/>
          <w:szCs w:val="18"/>
          <w:lang w:val="en-US"/>
        </w:rPr>
      </w:pPr>
      <w:r w:rsidRPr="003230B2">
        <w:rPr>
          <w:rStyle w:val="Funotenzeichen"/>
          <w:sz w:val="18"/>
          <w:szCs w:val="18"/>
        </w:rPr>
        <w:footnoteRef/>
      </w:r>
      <w:r w:rsidRPr="00DA071B">
        <w:rPr>
          <w:sz w:val="18"/>
          <w:szCs w:val="18"/>
          <w:lang w:val="en-US"/>
        </w:rPr>
        <w:t xml:space="preserve"> the thought</w:t>
      </w:r>
    </w:p>
  </w:footnote>
  <w:footnote w:id="38">
    <w:p w14:paraId="50DCFB3D" w14:textId="7596CA99" w:rsidR="004E2729" w:rsidRPr="00DA071B" w:rsidRDefault="004E2729" w:rsidP="007B667A">
      <w:pPr>
        <w:pStyle w:val="Funotentext"/>
        <w:rPr>
          <w:sz w:val="18"/>
          <w:szCs w:val="18"/>
          <w:lang w:val="en-US"/>
        </w:rPr>
      </w:pPr>
      <w:r w:rsidRPr="003230B2">
        <w:rPr>
          <w:rStyle w:val="Funotenzeichen"/>
          <w:sz w:val="18"/>
          <w:szCs w:val="18"/>
        </w:rPr>
        <w:footnoteRef/>
      </w:r>
      <w:r w:rsidRPr="00DA071B">
        <w:rPr>
          <w:sz w:val="18"/>
          <w:szCs w:val="18"/>
          <w:lang w:val="en-US"/>
        </w:rPr>
        <w:t xml:space="preserve"> cling to, hold on to </w:t>
      </w:r>
    </w:p>
  </w:footnote>
  <w:footnote w:id="39">
    <w:p w14:paraId="201C46A8" w14:textId="34E7400D" w:rsidR="004E2729" w:rsidRPr="00DA071B" w:rsidRDefault="004E2729">
      <w:pPr>
        <w:pStyle w:val="Funotentext"/>
        <w:rPr>
          <w:sz w:val="18"/>
          <w:szCs w:val="18"/>
          <w:lang w:val="en-US"/>
        </w:rPr>
      </w:pPr>
      <w:r w:rsidRPr="003230B2">
        <w:rPr>
          <w:rStyle w:val="Funotenzeichen"/>
          <w:sz w:val="18"/>
          <w:szCs w:val="18"/>
        </w:rPr>
        <w:footnoteRef/>
      </w:r>
      <w:r w:rsidRPr="00DA071B">
        <w:rPr>
          <w:sz w:val="18"/>
          <w:szCs w:val="18"/>
          <w:lang w:val="en-US"/>
        </w:rPr>
        <w:t xml:space="preserve"> to turn</w:t>
      </w:r>
    </w:p>
  </w:footnote>
  <w:footnote w:id="40">
    <w:p w14:paraId="64041EEB" w14:textId="1B237A86" w:rsidR="004E2729" w:rsidRPr="00DA071B" w:rsidRDefault="004E2729">
      <w:pPr>
        <w:pStyle w:val="Funotentext"/>
        <w:rPr>
          <w:sz w:val="18"/>
          <w:szCs w:val="18"/>
          <w:lang w:val="en-US"/>
        </w:rPr>
      </w:pPr>
      <w:r w:rsidRPr="003230B2">
        <w:rPr>
          <w:rStyle w:val="Funotenzeichen"/>
          <w:sz w:val="18"/>
          <w:szCs w:val="18"/>
        </w:rPr>
        <w:footnoteRef/>
      </w:r>
      <w:r w:rsidR="002D5BC3" w:rsidRPr="00DA071B">
        <w:rPr>
          <w:sz w:val="18"/>
          <w:szCs w:val="18"/>
          <w:lang w:val="en-US"/>
        </w:rPr>
        <w:t xml:space="preserve"> </w:t>
      </w:r>
      <w:r w:rsidRPr="00DA071B">
        <w:rPr>
          <w:sz w:val="18"/>
          <w:szCs w:val="18"/>
          <w:lang w:val="en-US"/>
        </w:rPr>
        <w:t>crooked</w:t>
      </w:r>
    </w:p>
  </w:footnote>
  <w:footnote w:id="41">
    <w:p w14:paraId="508BC3C4" w14:textId="3B201E47" w:rsidR="004E2729" w:rsidRPr="00DA071B" w:rsidRDefault="004E2729">
      <w:pPr>
        <w:pStyle w:val="Funotentext"/>
        <w:rPr>
          <w:sz w:val="22"/>
          <w:szCs w:val="22"/>
          <w:lang w:val="en-US"/>
        </w:rPr>
      </w:pPr>
      <w:r w:rsidRPr="003230B2">
        <w:rPr>
          <w:rStyle w:val="Funotenzeichen"/>
          <w:sz w:val="18"/>
          <w:szCs w:val="18"/>
        </w:rPr>
        <w:footnoteRef/>
      </w:r>
      <w:r w:rsidRPr="00DA071B">
        <w:rPr>
          <w:sz w:val="18"/>
          <w:szCs w:val="18"/>
          <w:lang w:val="en-US"/>
        </w:rPr>
        <w:t xml:space="preserve"> to step out</w:t>
      </w:r>
    </w:p>
  </w:footnote>
  <w:footnote w:id="42">
    <w:p w14:paraId="7E4358D2" w14:textId="5A365B17" w:rsidR="004E2729" w:rsidRPr="00DA071B" w:rsidRDefault="004E2729">
      <w:pPr>
        <w:pStyle w:val="Funotentext"/>
        <w:rPr>
          <w:sz w:val="22"/>
          <w:szCs w:val="22"/>
          <w:lang w:val="en-US"/>
        </w:rPr>
      </w:pPr>
      <w:r w:rsidRPr="003230B2">
        <w:rPr>
          <w:rStyle w:val="Funotenzeichen"/>
          <w:sz w:val="18"/>
          <w:szCs w:val="18"/>
        </w:rPr>
        <w:footnoteRef/>
      </w:r>
      <w:r w:rsidRPr="00DA071B">
        <w:rPr>
          <w:sz w:val="18"/>
          <w:szCs w:val="18"/>
          <w:lang w:val="en-US"/>
        </w:rPr>
        <w:t xml:space="preserve"> here: hoarse</w:t>
      </w:r>
    </w:p>
  </w:footnote>
  <w:footnote w:id="43">
    <w:p w14:paraId="2CEAAB7D" w14:textId="1C7EDCBD" w:rsidR="004E2729" w:rsidRPr="00DA071B" w:rsidRDefault="004E2729">
      <w:pPr>
        <w:pStyle w:val="Funotentext"/>
        <w:rPr>
          <w:lang w:val="en-US"/>
        </w:rPr>
      </w:pPr>
      <w:r w:rsidRPr="003230B2">
        <w:rPr>
          <w:rStyle w:val="Funotenzeichen"/>
          <w:sz w:val="18"/>
          <w:szCs w:val="18"/>
        </w:rPr>
        <w:footnoteRef/>
      </w:r>
      <w:r w:rsidRPr="00DA071B">
        <w:rPr>
          <w:sz w:val="18"/>
          <w:szCs w:val="18"/>
          <w:lang w:val="en-US"/>
        </w:rPr>
        <w:t xml:space="preserve"> voice</w:t>
      </w:r>
    </w:p>
  </w:footnote>
  <w:footnote w:id="44">
    <w:p w14:paraId="3EB50FDC" w14:textId="49E6F881" w:rsidR="004E2729" w:rsidRPr="00DA071B" w:rsidRDefault="004E2729">
      <w:pPr>
        <w:pStyle w:val="Funotentext"/>
        <w:rPr>
          <w:sz w:val="18"/>
          <w:szCs w:val="18"/>
          <w:lang w:val="en-US"/>
        </w:rPr>
      </w:pPr>
      <w:r w:rsidRPr="003230B2">
        <w:rPr>
          <w:rStyle w:val="Funotenzeichen"/>
          <w:sz w:val="18"/>
          <w:szCs w:val="18"/>
        </w:rPr>
        <w:footnoteRef/>
      </w:r>
      <w:r w:rsidRPr="00DA071B">
        <w:rPr>
          <w:sz w:val="18"/>
          <w:szCs w:val="18"/>
          <w:lang w:val="en-US"/>
        </w:rPr>
        <w:t xml:space="preserve"> exhausted</w:t>
      </w:r>
    </w:p>
  </w:footnote>
  <w:footnote w:id="45">
    <w:p w14:paraId="71CE27A9" w14:textId="3CD84F65" w:rsidR="004E2729" w:rsidRPr="00DA071B" w:rsidRDefault="004E2729">
      <w:pPr>
        <w:pStyle w:val="Funotentext"/>
        <w:rPr>
          <w:sz w:val="18"/>
          <w:szCs w:val="18"/>
          <w:lang w:val="en-US"/>
        </w:rPr>
      </w:pPr>
      <w:r w:rsidRPr="003230B2">
        <w:rPr>
          <w:rStyle w:val="Funotenzeichen"/>
          <w:sz w:val="18"/>
          <w:szCs w:val="18"/>
        </w:rPr>
        <w:footnoteRef/>
      </w:r>
      <w:r w:rsidRPr="00DA071B">
        <w:rPr>
          <w:sz w:val="18"/>
          <w:szCs w:val="18"/>
          <w:lang w:val="en-US"/>
        </w:rPr>
        <w:t xml:space="preserve"> to exchange</w:t>
      </w:r>
    </w:p>
  </w:footnote>
  <w:footnote w:id="46">
    <w:p w14:paraId="10E625AD" w14:textId="26AFFDB2" w:rsidR="004E2729" w:rsidRPr="00DA071B" w:rsidRDefault="004E2729">
      <w:pPr>
        <w:pStyle w:val="Funotentext"/>
        <w:rPr>
          <w:sz w:val="18"/>
          <w:szCs w:val="18"/>
          <w:lang w:val="en-US"/>
        </w:rPr>
      </w:pPr>
      <w:r w:rsidRPr="003230B2">
        <w:rPr>
          <w:rStyle w:val="Funotenzeichen"/>
          <w:sz w:val="18"/>
          <w:szCs w:val="18"/>
        </w:rPr>
        <w:footnoteRef/>
      </w:r>
      <w:r w:rsidRPr="00DA071B">
        <w:rPr>
          <w:sz w:val="18"/>
          <w:szCs w:val="18"/>
          <w:lang w:val="en-US"/>
        </w:rPr>
        <w:t xml:space="preserve"> </w:t>
      </w:r>
      <w:r w:rsidR="00CA5C9B">
        <w:rPr>
          <w:sz w:val="18"/>
          <w:szCs w:val="18"/>
          <w:lang w:val="en-US"/>
        </w:rPr>
        <w:t>spotted with blood</w:t>
      </w:r>
    </w:p>
  </w:footnote>
  <w:footnote w:id="47">
    <w:p w14:paraId="291AD8D4" w14:textId="4C255587" w:rsidR="004E2729" w:rsidRPr="00DA071B" w:rsidRDefault="004E2729">
      <w:pPr>
        <w:pStyle w:val="Funotentext"/>
        <w:rPr>
          <w:sz w:val="18"/>
          <w:szCs w:val="18"/>
          <w:lang w:val="en-US"/>
        </w:rPr>
      </w:pPr>
      <w:r w:rsidRPr="003230B2">
        <w:rPr>
          <w:rStyle w:val="Funotenzeichen"/>
          <w:sz w:val="18"/>
          <w:szCs w:val="18"/>
        </w:rPr>
        <w:footnoteRef/>
      </w:r>
      <w:r w:rsidRPr="00DA071B">
        <w:rPr>
          <w:sz w:val="18"/>
          <w:szCs w:val="18"/>
          <w:lang w:val="en-US"/>
        </w:rPr>
        <w:t xml:space="preserve"> to bury</w:t>
      </w:r>
    </w:p>
  </w:footnote>
  <w:footnote w:id="48">
    <w:p w14:paraId="0A250E82" w14:textId="24B102B1" w:rsidR="004E2729" w:rsidRPr="00DA071B" w:rsidRDefault="004E2729">
      <w:pPr>
        <w:pStyle w:val="Funotentext"/>
        <w:rPr>
          <w:sz w:val="18"/>
          <w:szCs w:val="18"/>
          <w:lang w:val="en-US"/>
        </w:rPr>
      </w:pPr>
      <w:r w:rsidRPr="003230B2">
        <w:rPr>
          <w:rStyle w:val="Funotenzeichen"/>
          <w:sz w:val="18"/>
          <w:szCs w:val="18"/>
        </w:rPr>
        <w:footnoteRef/>
      </w:r>
      <w:r w:rsidRPr="00DA071B">
        <w:rPr>
          <w:sz w:val="18"/>
          <w:szCs w:val="18"/>
          <w:lang w:val="en-US"/>
        </w:rPr>
        <w:t xml:space="preserve"> fort</w:t>
      </w:r>
    </w:p>
  </w:footnote>
  <w:footnote w:id="49">
    <w:p w14:paraId="23A88519" w14:textId="35C10277" w:rsidR="004E2729" w:rsidRPr="00DA071B" w:rsidRDefault="004E2729">
      <w:pPr>
        <w:pStyle w:val="Funotentext"/>
        <w:rPr>
          <w:sz w:val="18"/>
          <w:szCs w:val="18"/>
          <w:lang w:val="en-US"/>
        </w:rPr>
      </w:pPr>
      <w:r w:rsidRPr="003230B2">
        <w:rPr>
          <w:rStyle w:val="Funotenzeichen"/>
          <w:sz w:val="18"/>
          <w:szCs w:val="18"/>
        </w:rPr>
        <w:footnoteRef/>
      </w:r>
      <w:r w:rsidRPr="00DA071B">
        <w:rPr>
          <w:sz w:val="18"/>
          <w:szCs w:val="18"/>
          <w:lang w:val="en-US"/>
        </w:rPr>
        <w:t xml:space="preserve"> place of murder</w:t>
      </w:r>
    </w:p>
  </w:footnote>
  <w:footnote w:id="50">
    <w:p w14:paraId="61E103A8" w14:textId="68D7DE3A" w:rsidR="004E2729" w:rsidRPr="003230B2" w:rsidRDefault="004E2729">
      <w:pPr>
        <w:pStyle w:val="Funotentext"/>
        <w:rPr>
          <w:sz w:val="18"/>
          <w:szCs w:val="18"/>
          <w:lang w:val="en-US"/>
        </w:rPr>
      </w:pPr>
      <w:r w:rsidRPr="003230B2">
        <w:rPr>
          <w:rStyle w:val="Funotenzeichen"/>
          <w:sz w:val="18"/>
          <w:szCs w:val="18"/>
        </w:rPr>
        <w:footnoteRef/>
      </w:r>
      <w:r w:rsidRPr="003230B2">
        <w:rPr>
          <w:sz w:val="18"/>
          <w:szCs w:val="18"/>
          <w:lang w:val="en-US"/>
        </w:rPr>
        <w:t xml:space="preserve"> </w:t>
      </w:r>
      <w:r w:rsidR="002D5BC3">
        <w:rPr>
          <w:sz w:val="18"/>
          <w:szCs w:val="18"/>
          <w:lang w:val="en-US"/>
        </w:rPr>
        <w:t>d</w:t>
      </w:r>
      <w:r w:rsidRPr="003230B2">
        <w:rPr>
          <w:sz w:val="18"/>
          <w:szCs w:val="18"/>
          <w:lang w:val="en-US"/>
        </w:rPr>
        <w:t>ealing on the black market</w:t>
      </w:r>
    </w:p>
  </w:footnote>
  <w:footnote w:id="51">
    <w:p w14:paraId="58D52BB7" w14:textId="3C75497D" w:rsidR="004E2729" w:rsidRPr="00DA071B" w:rsidRDefault="004E2729">
      <w:pPr>
        <w:pStyle w:val="Funotentext"/>
        <w:rPr>
          <w:sz w:val="18"/>
          <w:szCs w:val="18"/>
          <w:lang w:val="en-US"/>
        </w:rPr>
      </w:pPr>
      <w:r w:rsidRPr="003230B2">
        <w:rPr>
          <w:rStyle w:val="Funotenzeichen"/>
          <w:sz w:val="18"/>
          <w:szCs w:val="18"/>
        </w:rPr>
        <w:footnoteRef/>
      </w:r>
      <w:r w:rsidRPr="00DA071B">
        <w:rPr>
          <w:sz w:val="18"/>
          <w:szCs w:val="18"/>
          <w:lang w:val="en-US"/>
        </w:rPr>
        <w:t xml:space="preserve"> to punish</w:t>
      </w:r>
    </w:p>
  </w:footnote>
  <w:footnote w:id="52">
    <w:p w14:paraId="147778F6" w14:textId="7A9101E5" w:rsidR="004E2729" w:rsidRPr="00DA071B" w:rsidRDefault="004E2729" w:rsidP="007B667A">
      <w:pPr>
        <w:pStyle w:val="Funotentext"/>
        <w:rPr>
          <w:sz w:val="18"/>
          <w:szCs w:val="18"/>
          <w:lang w:val="en-US"/>
        </w:rPr>
      </w:pPr>
      <w:r w:rsidRPr="003230B2">
        <w:rPr>
          <w:rStyle w:val="Funotenzeichen"/>
          <w:sz w:val="18"/>
          <w:szCs w:val="18"/>
        </w:rPr>
        <w:footnoteRef/>
      </w:r>
      <w:r w:rsidRPr="00DA071B">
        <w:rPr>
          <w:sz w:val="18"/>
          <w:szCs w:val="18"/>
          <w:lang w:val="en-US"/>
        </w:rPr>
        <w:t xml:space="preserve"> to say, mention</w:t>
      </w:r>
    </w:p>
  </w:footnote>
  <w:footnote w:id="53">
    <w:p w14:paraId="2D47A6C2" w14:textId="124C2BF4" w:rsidR="004E2729" w:rsidRPr="003230B2" w:rsidRDefault="004E2729" w:rsidP="004E2729">
      <w:pPr>
        <w:pStyle w:val="Funotentext"/>
        <w:rPr>
          <w:sz w:val="18"/>
          <w:szCs w:val="18"/>
          <w:lang w:val="en-US"/>
        </w:rPr>
      </w:pPr>
      <w:r w:rsidRPr="003230B2">
        <w:rPr>
          <w:rStyle w:val="Funotenzeichen"/>
          <w:sz w:val="18"/>
          <w:szCs w:val="18"/>
        </w:rPr>
        <w:footnoteRef/>
      </w:r>
      <w:r w:rsidRPr="003230B2">
        <w:rPr>
          <w:sz w:val="18"/>
          <w:szCs w:val="18"/>
          <w:lang w:val="en-US"/>
        </w:rPr>
        <w:t xml:space="preserve"> high-ranking position in the SS</w:t>
      </w:r>
    </w:p>
  </w:footnote>
  <w:footnote w:id="54">
    <w:p w14:paraId="2A15515E" w14:textId="0F3EDE53" w:rsidR="004E2729" w:rsidRPr="00DA071B" w:rsidRDefault="004E2729" w:rsidP="007B667A">
      <w:pPr>
        <w:pStyle w:val="Funotentext"/>
        <w:rPr>
          <w:sz w:val="18"/>
          <w:szCs w:val="18"/>
          <w:lang w:val="en-US"/>
        </w:rPr>
      </w:pPr>
      <w:r w:rsidRPr="003230B2">
        <w:rPr>
          <w:rStyle w:val="Funotenzeichen"/>
          <w:sz w:val="18"/>
          <w:szCs w:val="18"/>
        </w:rPr>
        <w:footnoteRef/>
      </w:r>
      <w:r w:rsidRPr="00DA071B">
        <w:rPr>
          <w:sz w:val="18"/>
          <w:szCs w:val="18"/>
          <w:lang w:val="en-US"/>
        </w:rPr>
        <w:t xml:space="preserve"> without any expression</w:t>
      </w:r>
    </w:p>
  </w:footnote>
  <w:footnote w:id="55">
    <w:p w14:paraId="5D183B56" w14:textId="4B1D03E6" w:rsidR="004E2729" w:rsidRPr="00DA071B" w:rsidRDefault="004E2729">
      <w:pPr>
        <w:pStyle w:val="Funotentext"/>
        <w:rPr>
          <w:sz w:val="18"/>
          <w:szCs w:val="18"/>
          <w:lang w:val="en-US"/>
        </w:rPr>
      </w:pPr>
      <w:r w:rsidRPr="003230B2">
        <w:rPr>
          <w:rStyle w:val="Funotenzeichen"/>
          <w:sz w:val="18"/>
          <w:szCs w:val="18"/>
        </w:rPr>
        <w:footnoteRef/>
      </w:r>
      <w:r w:rsidR="002D5BC3" w:rsidRPr="00DA071B">
        <w:rPr>
          <w:sz w:val="18"/>
          <w:szCs w:val="18"/>
          <w:lang w:val="en-US"/>
        </w:rPr>
        <w:t xml:space="preserve"> </w:t>
      </w:r>
      <w:r w:rsidRPr="00DA071B">
        <w:rPr>
          <w:sz w:val="18"/>
          <w:szCs w:val="18"/>
          <w:lang w:val="en-US"/>
        </w:rPr>
        <w:t>stomach</w:t>
      </w:r>
    </w:p>
  </w:footnote>
  <w:footnote w:id="56">
    <w:p w14:paraId="407D8864" w14:textId="332B6626" w:rsidR="004E2729" w:rsidRPr="00DA071B" w:rsidRDefault="004E2729">
      <w:pPr>
        <w:pStyle w:val="Funotentext"/>
        <w:rPr>
          <w:sz w:val="18"/>
          <w:szCs w:val="18"/>
          <w:lang w:val="en-US"/>
        </w:rPr>
      </w:pPr>
      <w:r w:rsidRPr="003230B2">
        <w:rPr>
          <w:rStyle w:val="Funotenzeichen"/>
          <w:sz w:val="18"/>
          <w:szCs w:val="18"/>
        </w:rPr>
        <w:footnoteRef/>
      </w:r>
      <w:r w:rsidRPr="00DA071B">
        <w:rPr>
          <w:sz w:val="18"/>
          <w:szCs w:val="18"/>
          <w:lang w:val="en-US"/>
        </w:rPr>
        <w:t xml:space="preserve"> closed off </w:t>
      </w:r>
    </w:p>
  </w:footnote>
  <w:footnote w:id="57">
    <w:p w14:paraId="1B273094" w14:textId="22FA803F" w:rsidR="004E2729" w:rsidRPr="00DA071B" w:rsidRDefault="004E2729" w:rsidP="007B667A">
      <w:pPr>
        <w:pStyle w:val="Funotentext"/>
        <w:rPr>
          <w:sz w:val="18"/>
          <w:szCs w:val="18"/>
          <w:lang w:val="en-US"/>
        </w:rPr>
      </w:pPr>
      <w:r w:rsidRPr="003230B2">
        <w:rPr>
          <w:rStyle w:val="Funotenzeichen"/>
          <w:sz w:val="18"/>
          <w:szCs w:val="18"/>
        </w:rPr>
        <w:footnoteRef/>
      </w:r>
      <w:r w:rsidRPr="00DA071B">
        <w:rPr>
          <w:sz w:val="18"/>
          <w:szCs w:val="18"/>
          <w:lang w:val="en-US"/>
        </w:rPr>
        <w:t xml:space="preserve"> to break down, collapse </w:t>
      </w:r>
    </w:p>
  </w:footnote>
  <w:footnote w:id="58">
    <w:p w14:paraId="4B2D2AE0" w14:textId="1AA60D8A" w:rsidR="004E2729" w:rsidRPr="003230B2" w:rsidRDefault="004E2729" w:rsidP="007B667A">
      <w:pPr>
        <w:pStyle w:val="Funotentext"/>
        <w:rPr>
          <w:sz w:val="18"/>
          <w:szCs w:val="18"/>
          <w:lang w:val="en-US"/>
        </w:rPr>
      </w:pPr>
      <w:r w:rsidRPr="003230B2">
        <w:rPr>
          <w:rStyle w:val="Funotenzeichen"/>
          <w:sz w:val="18"/>
          <w:szCs w:val="18"/>
        </w:rPr>
        <w:footnoteRef/>
      </w:r>
      <w:r w:rsidRPr="003230B2">
        <w:rPr>
          <w:sz w:val="18"/>
          <w:szCs w:val="18"/>
          <w:lang w:val="en-US"/>
        </w:rPr>
        <w:t xml:space="preserve"> to </w:t>
      </w:r>
      <w:proofErr w:type="spellStart"/>
      <w:r w:rsidRPr="003230B2">
        <w:rPr>
          <w:sz w:val="18"/>
          <w:szCs w:val="18"/>
          <w:lang w:val="en-US"/>
        </w:rPr>
        <w:t>dissappear</w:t>
      </w:r>
      <w:proofErr w:type="spellEnd"/>
    </w:p>
  </w:footnote>
  <w:footnote w:id="59">
    <w:p w14:paraId="48424886" w14:textId="6F622B04" w:rsidR="00CE4C44" w:rsidRPr="003230B2" w:rsidRDefault="00CE4C44">
      <w:pPr>
        <w:pStyle w:val="Funotentext"/>
        <w:rPr>
          <w:sz w:val="18"/>
          <w:szCs w:val="18"/>
          <w:lang w:val="en-US"/>
        </w:rPr>
      </w:pPr>
      <w:r w:rsidRPr="003230B2">
        <w:rPr>
          <w:rStyle w:val="Funotenzeichen"/>
          <w:sz w:val="18"/>
          <w:szCs w:val="18"/>
        </w:rPr>
        <w:footnoteRef/>
      </w:r>
      <w:r w:rsidRPr="003230B2">
        <w:rPr>
          <w:sz w:val="18"/>
          <w:szCs w:val="18"/>
          <w:lang w:val="en-US"/>
        </w:rPr>
        <w:t xml:space="preserve"> as straight as an arrow</w:t>
      </w:r>
    </w:p>
  </w:footnote>
  <w:footnote w:id="60">
    <w:p w14:paraId="2ED93298" w14:textId="0C01B146" w:rsidR="00CE4C44" w:rsidRPr="00DA071B" w:rsidRDefault="00CE4C44">
      <w:pPr>
        <w:pStyle w:val="Funotentext"/>
        <w:rPr>
          <w:sz w:val="18"/>
          <w:szCs w:val="18"/>
          <w:lang w:val="en-US"/>
        </w:rPr>
      </w:pPr>
      <w:r w:rsidRPr="003230B2">
        <w:rPr>
          <w:rStyle w:val="Funotenzeichen"/>
          <w:sz w:val="18"/>
          <w:szCs w:val="18"/>
        </w:rPr>
        <w:footnoteRef/>
      </w:r>
      <w:r w:rsidR="002D5BC3" w:rsidRPr="00DA071B">
        <w:rPr>
          <w:sz w:val="18"/>
          <w:szCs w:val="18"/>
          <w:lang w:val="en-US"/>
        </w:rPr>
        <w:t xml:space="preserve"> </w:t>
      </w:r>
      <w:r w:rsidRPr="00DA071B">
        <w:rPr>
          <w:sz w:val="18"/>
          <w:szCs w:val="18"/>
          <w:lang w:val="en-US"/>
        </w:rPr>
        <w:t>here: numb</w:t>
      </w:r>
    </w:p>
  </w:footnote>
  <w:footnote w:id="61">
    <w:p w14:paraId="66F51CD8" w14:textId="37FA766A" w:rsidR="00CE4C44" w:rsidRPr="00DA071B" w:rsidRDefault="00CE4C44">
      <w:pPr>
        <w:pStyle w:val="Funotentext"/>
        <w:rPr>
          <w:sz w:val="18"/>
          <w:szCs w:val="18"/>
          <w:lang w:val="en-US"/>
        </w:rPr>
      </w:pPr>
      <w:r w:rsidRPr="003230B2">
        <w:rPr>
          <w:rStyle w:val="Funotenzeichen"/>
          <w:sz w:val="18"/>
          <w:szCs w:val="18"/>
        </w:rPr>
        <w:footnoteRef/>
      </w:r>
      <w:r w:rsidRPr="00DA071B">
        <w:rPr>
          <w:sz w:val="18"/>
          <w:szCs w:val="18"/>
          <w:lang w:val="en-US"/>
        </w:rPr>
        <w:t xml:space="preserve"> sweeps in gusts of wind</w:t>
      </w:r>
    </w:p>
  </w:footnote>
  <w:footnote w:id="62">
    <w:p w14:paraId="30C06553" w14:textId="1E9D8BE3" w:rsidR="00CE4C44" w:rsidRPr="00DA071B" w:rsidRDefault="00CE4C44">
      <w:pPr>
        <w:pStyle w:val="Funotentext"/>
        <w:rPr>
          <w:sz w:val="22"/>
          <w:szCs w:val="22"/>
          <w:lang w:val="en-US"/>
        </w:rPr>
      </w:pPr>
      <w:r w:rsidRPr="003230B2">
        <w:rPr>
          <w:rStyle w:val="Funotenzeichen"/>
          <w:sz w:val="18"/>
          <w:szCs w:val="18"/>
        </w:rPr>
        <w:footnoteRef/>
      </w:r>
      <w:r w:rsidRPr="00DA071B">
        <w:rPr>
          <w:sz w:val="18"/>
          <w:szCs w:val="18"/>
          <w:lang w:val="en-US"/>
        </w:rPr>
        <w:t xml:space="preserve"> drizzle</w:t>
      </w:r>
    </w:p>
  </w:footnote>
  <w:footnote w:id="63">
    <w:p w14:paraId="44694EAC" w14:textId="7A918E69" w:rsidR="00CE4C44" w:rsidRPr="00DA071B" w:rsidRDefault="00CE4C44">
      <w:pPr>
        <w:pStyle w:val="Funotentext"/>
        <w:rPr>
          <w:sz w:val="18"/>
          <w:szCs w:val="18"/>
          <w:lang w:val="en-US"/>
        </w:rPr>
      </w:pPr>
      <w:r w:rsidRPr="003230B2">
        <w:rPr>
          <w:rStyle w:val="Funotenzeichen"/>
          <w:sz w:val="18"/>
          <w:szCs w:val="18"/>
        </w:rPr>
        <w:footnoteRef/>
      </w:r>
      <w:r w:rsidRPr="00DA071B">
        <w:rPr>
          <w:sz w:val="18"/>
          <w:szCs w:val="18"/>
          <w:lang w:val="en-US"/>
        </w:rPr>
        <w:t xml:space="preserve"> </w:t>
      </w:r>
      <w:r w:rsidR="00CA5C9B">
        <w:rPr>
          <w:sz w:val="18"/>
          <w:szCs w:val="18"/>
          <w:lang w:val="en-US"/>
        </w:rPr>
        <w:t>b</w:t>
      </w:r>
      <w:r w:rsidRPr="00DA071B">
        <w:rPr>
          <w:sz w:val="18"/>
          <w:szCs w:val="18"/>
          <w:lang w:val="en-US"/>
        </w:rPr>
        <w:t>utcher</w:t>
      </w:r>
    </w:p>
  </w:footnote>
  <w:footnote w:id="64">
    <w:p w14:paraId="69B88049" w14:textId="7CD79CDA" w:rsidR="00CE4C44" w:rsidRPr="00DA071B" w:rsidRDefault="00CE4C44">
      <w:pPr>
        <w:pStyle w:val="Funotentext"/>
        <w:rPr>
          <w:lang w:val="en-US"/>
        </w:rPr>
      </w:pPr>
      <w:r w:rsidRPr="003230B2">
        <w:rPr>
          <w:rStyle w:val="Funotenzeichen"/>
          <w:sz w:val="18"/>
          <w:szCs w:val="18"/>
        </w:rPr>
        <w:footnoteRef/>
      </w:r>
      <w:r w:rsidRPr="00DA071B">
        <w:rPr>
          <w:sz w:val="18"/>
          <w:szCs w:val="18"/>
          <w:lang w:val="en-US"/>
        </w:rPr>
        <w:t xml:space="preserve"> </w:t>
      </w:r>
      <w:r w:rsidR="007B667A" w:rsidRPr="00DA071B">
        <w:rPr>
          <w:sz w:val="18"/>
          <w:szCs w:val="18"/>
          <w:lang w:val="en-US"/>
        </w:rPr>
        <w:t xml:space="preserve">to </w:t>
      </w:r>
      <w:r w:rsidRPr="00DA071B">
        <w:rPr>
          <w:sz w:val="18"/>
          <w:szCs w:val="18"/>
          <w:lang w:val="en-US"/>
        </w:rPr>
        <w:t>step</w:t>
      </w:r>
    </w:p>
  </w:footnote>
  <w:footnote w:id="65">
    <w:p w14:paraId="59387759" w14:textId="76A95034" w:rsidR="00E3155C" w:rsidRPr="003230B2" w:rsidRDefault="00E3155C" w:rsidP="007B667A">
      <w:pPr>
        <w:pStyle w:val="Funotentext"/>
        <w:rPr>
          <w:sz w:val="18"/>
          <w:szCs w:val="18"/>
          <w:lang w:val="en-US"/>
        </w:rPr>
      </w:pPr>
      <w:r w:rsidRPr="003230B2">
        <w:rPr>
          <w:rStyle w:val="Funotenzeichen"/>
          <w:sz w:val="18"/>
          <w:szCs w:val="18"/>
        </w:rPr>
        <w:footnoteRef/>
      </w:r>
      <w:r w:rsidRPr="003230B2">
        <w:rPr>
          <w:sz w:val="18"/>
          <w:szCs w:val="18"/>
          <w:lang w:val="en-US"/>
        </w:rPr>
        <w:t xml:space="preserve"> to recognize</w:t>
      </w:r>
    </w:p>
  </w:footnote>
  <w:footnote w:id="66">
    <w:p w14:paraId="556F5D50" w14:textId="5876C237" w:rsidR="00E3155C" w:rsidRPr="00DA071B" w:rsidRDefault="00E3155C" w:rsidP="007B667A">
      <w:pPr>
        <w:pStyle w:val="Funotentext"/>
        <w:rPr>
          <w:sz w:val="18"/>
          <w:szCs w:val="18"/>
          <w:lang w:val="en-US"/>
        </w:rPr>
      </w:pPr>
      <w:r w:rsidRPr="003230B2">
        <w:rPr>
          <w:rStyle w:val="Funotenzeichen"/>
          <w:sz w:val="18"/>
          <w:szCs w:val="18"/>
        </w:rPr>
        <w:footnoteRef/>
      </w:r>
      <w:r w:rsidRPr="00DA071B">
        <w:rPr>
          <w:sz w:val="18"/>
          <w:szCs w:val="18"/>
          <w:lang w:val="en-US"/>
        </w:rPr>
        <w:t xml:space="preserve"> with blows and kicks </w:t>
      </w:r>
    </w:p>
  </w:footnote>
  <w:footnote w:id="67">
    <w:p w14:paraId="42919A1A" w14:textId="5F05A466" w:rsidR="00E3155C" w:rsidRPr="003230B2" w:rsidRDefault="00E3155C" w:rsidP="007B667A">
      <w:pPr>
        <w:pStyle w:val="Funotentext"/>
        <w:rPr>
          <w:sz w:val="18"/>
          <w:szCs w:val="18"/>
          <w:lang w:val="en-US"/>
        </w:rPr>
      </w:pPr>
      <w:r w:rsidRPr="003230B2">
        <w:rPr>
          <w:rStyle w:val="Funotenzeichen"/>
          <w:sz w:val="18"/>
          <w:szCs w:val="18"/>
        </w:rPr>
        <w:footnoteRef/>
      </w:r>
      <w:r w:rsidRPr="003230B2">
        <w:rPr>
          <w:sz w:val="18"/>
          <w:szCs w:val="18"/>
          <w:lang w:val="en-US"/>
        </w:rPr>
        <w:t xml:space="preserve"> receive</w:t>
      </w:r>
    </w:p>
  </w:footnote>
  <w:footnote w:id="68">
    <w:p w14:paraId="01A2AA5B" w14:textId="7680D6E3" w:rsidR="00E3155C" w:rsidRPr="00DA071B" w:rsidRDefault="00E3155C">
      <w:pPr>
        <w:pStyle w:val="Funotentext"/>
        <w:rPr>
          <w:sz w:val="18"/>
          <w:szCs w:val="18"/>
          <w:lang w:val="en-US"/>
        </w:rPr>
      </w:pPr>
      <w:r w:rsidRPr="003230B2">
        <w:rPr>
          <w:rStyle w:val="Funotenzeichen"/>
          <w:sz w:val="18"/>
          <w:szCs w:val="18"/>
        </w:rPr>
        <w:footnoteRef/>
      </w:r>
      <w:r w:rsidRPr="00DA071B">
        <w:rPr>
          <w:sz w:val="18"/>
          <w:szCs w:val="18"/>
          <w:lang w:val="en-US"/>
        </w:rPr>
        <w:t xml:space="preserve"> to shake, tremble</w:t>
      </w:r>
    </w:p>
  </w:footnote>
  <w:footnote w:id="69">
    <w:p w14:paraId="214AA40A" w14:textId="47C0A9A4" w:rsidR="00E3155C" w:rsidRPr="00DA071B" w:rsidRDefault="00E3155C">
      <w:pPr>
        <w:pStyle w:val="Funotentext"/>
        <w:rPr>
          <w:sz w:val="18"/>
          <w:szCs w:val="18"/>
          <w:lang w:val="en-US"/>
        </w:rPr>
      </w:pPr>
      <w:r w:rsidRPr="003230B2">
        <w:rPr>
          <w:rStyle w:val="Funotenzeichen"/>
          <w:sz w:val="18"/>
          <w:szCs w:val="18"/>
        </w:rPr>
        <w:footnoteRef/>
      </w:r>
      <w:r w:rsidRPr="00DA071B">
        <w:rPr>
          <w:sz w:val="18"/>
          <w:szCs w:val="18"/>
          <w:lang w:val="en-US"/>
        </w:rPr>
        <w:t xml:space="preserve"> direction</w:t>
      </w:r>
    </w:p>
  </w:footnote>
  <w:footnote w:id="70">
    <w:p w14:paraId="52DD7408" w14:textId="4538D710" w:rsidR="00E3155C" w:rsidRPr="00DA071B" w:rsidRDefault="00E3155C">
      <w:pPr>
        <w:pStyle w:val="Funotentext"/>
        <w:rPr>
          <w:sz w:val="18"/>
          <w:szCs w:val="18"/>
          <w:lang w:val="en-US"/>
        </w:rPr>
      </w:pPr>
      <w:r w:rsidRPr="003230B2">
        <w:rPr>
          <w:rStyle w:val="Funotenzeichen"/>
          <w:sz w:val="18"/>
          <w:szCs w:val="18"/>
        </w:rPr>
        <w:footnoteRef/>
      </w:r>
      <w:r w:rsidRPr="00DA071B">
        <w:rPr>
          <w:sz w:val="18"/>
          <w:szCs w:val="18"/>
          <w:lang w:val="en-US"/>
        </w:rPr>
        <w:t xml:space="preserve"> nevertheless</w:t>
      </w:r>
    </w:p>
  </w:footnote>
  <w:footnote w:id="71">
    <w:p w14:paraId="2832E2D4" w14:textId="309F5C87" w:rsidR="00E3155C" w:rsidRPr="003230B2" w:rsidRDefault="00E3155C" w:rsidP="007B667A">
      <w:pPr>
        <w:pStyle w:val="Funotentext"/>
        <w:rPr>
          <w:sz w:val="18"/>
          <w:szCs w:val="18"/>
          <w:lang w:val="en-US"/>
        </w:rPr>
      </w:pPr>
      <w:r w:rsidRPr="003230B2">
        <w:rPr>
          <w:rStyle w:val="Funotenzeichen"/>
          <w:sz w:val="18"/>
          <w:szCs w:val="18"/>
        </w:rPr>
        <w:footnoteRef/>
      </w:r>
      <w:r w:rsidRPr="003230B2">
        <w:rPr>
          <w:sz w:val="18"/>
          <w:szCs w:val="18"/>
          <w:lang w:val="en-US"/>
        </w:rPr>
        <w:t xml:space="preserve"> to</w:t>
      </w:r>
      <w:r w:rsidR="007B667A" w:rsidRPr="003230B2">
        <w:rPr>
          <w:sz w:val="18"/>
          <w:szCs w:val="18"/>
          <w:lang w:val="en-US"/>
        </w:rPr>
        <w:t xml:space="preserve"> </w:t>
      </w:r>
      <w:r w:rsidRPr="003230B2">
        <w:rPr>
          <w:sz w:val="18"/>
          <w:szCs w:val="18"/>
          <w:lang w:val="en-US"/>
        </w:rPr>
        <w:t xml:space="preserve">think about, consider </w:t>
      </w:r>
    </w:p>
  </w:footnote>
  <w:footnote w:id="72">
    <w:p w14:paraId="516B1BE3" w14:textId="6CAD671B" w:rsidR="00E3155C" w:rsidRPr="00DA071B" w:rsidRDefault="00E3155C">
      <w:pPr>
        <w:pStyle w:val="Funotentext"/>
        <w:rPr>
          <w:sz w:val="18"/>
          <w:szCs w:val="18"/>
          <w:lang w:val="en-US"/>
        </w:rPr>
      </w:pPr>
      <w:r w:rsidRPr="003230B2">
        <w:rPr>
          <w:rStyle w:val="Funotenzeichen"/>
          <w:sz w:val="18"/>
          <w:szCs w:val="18"/>
        </w:rPr>
        <w:footnoteRef/>
      </w:r>
      <w:r w:rsidRPr="00DA071B">
        <w:rPr>
          <w:sz w:val="18"/>
          <w:szCs w:val="18"/>
          <w:lang w:val="en-US"/>
        </w:rPr>
        <w:t xml:space="preserve"> previous</w:t>
      </w:r>
    </w:p>
  </w:footnote>
  <w:footnote w:id="73">
    <w:p w14:paraId="0D01FE24" w14:textId="53595C43" w:rsidR="00E3155C" w:rsidRPr="00DA071B" w:rsidRDefault="00E3155C">
      <w:pPr>
        <w:pStyle w:val="Funotentext"/>
        <w:rPr>
          <w:sz w:val="18"/>
          <w:szCs w:val="18"/>
          <w:lang w:val="en-US"/>
        </w:rPr>
      </w:pPr>
      <w:r w:rsidRPr="003230B2">
        <w:rPr>
          <w:rStyle w:val="Funotenzeichen"/>
          <w:sz w:val="18"/>
          <w:szCs w:val="18"/>
        </w:rPr>
        <w:footnoteRef/>
      </w:r>
      <w:r w:rsidRPr="00DA071B">
        <w:rPr>
          <w:sz w:val="18"/>
          <w:szCs w:val="18"/>
          <w:lang w:val="en-US"/>
        </w:rPr>
        <w:t xml:space="preserve"> to hide</w:t>
      </w:r>
    </w:p>
  </w:footnote>
  <w:footnote w:id="74">
    <w:p w14:paraId="3F317FFC" w14:textId="26354E15" w:rsidR="00E3155C" w:rsidRPr="00DA071B" w:rsidRDefault="00E3155C">
      <w:pPr>
        <w:pStyle w:val="Funotentext"/>
        <w:rPr>
          <w:sz w:val="18"/>
          <w:szCs w:val="18"/>
          <w:lang w:val="en-US"/>
        </w:rPr>
      </w:pPr>
      <w:r w:rsidRPr="003230B2">
        <w:rPr>
          <w:rStyle w:val="Funotenzeichen"/>
          <w:sz w:val="18"/>
          <w:szCs w:val="18"/>
        </w:rPr>
        <w:footnoteRef/>
      </w:r>
      <w:r w:rsidRPr="00DA071B">
        <w:rPr>
          <w:sz w:val="18"/>
          <w:szCs w:val="18"/>
          <w:lang w:val="en-US"/>
        </w:rPr>
        <w:t xml:space="preserve"> in addition</w:t>
      </w:r>
    </w:p>
  </w:footnote>
  <w:footnote w:id="75">
    <w:p w14:paraId="00B05422" w14:textId="66014A00" w:rsidR="00E3155C" w:rsidRPr="00DA071B" w:rsidRDefault="00E3155C">
      <w:pPr>
        <w:pStyle w:val="Funotentext"/>
        <w:rPr>
          <w:sz w:val="18"/>
          <w:szCs w:val="18"/>
          <w:lang w:val="en-US"/>
        </w:rPr>
      </w:pPr>
      <w:r w:rsidRPr="003230B2">
        <w:rPr>
          <w:rStyle w:val="Funotenzeichen"/>
          <w:sz w:val="18"/>
          <w:szCs w:val="18"/>
        </w:rPr>
        <w:footnoteRef/>
      </w:r>
      <w:r w:rsidRPr="00DA071B">
        <w:rPr>
          <w:sz w:val="18"/>
          <w:szCs w:val="18"/>
          <w:lang w:val="en-US"/>
        </w:rPr>
        <w:t xml:space="preserve"> announcement</w:t>
      </w:r>
    </w:p>
  </w:footnote>
  <w:footnote w:id="76">
    <w:p w14:paraId="39DAE600" w14:textId="5A80E20D" w:rsidR="00E3155C" w:rsidRPr="003230B2" w:rsidRDefault="00E3155C" w:rsidP="007B667A">
      <w:pPr>
        <w:pStyle w:val="Funotentext"/>
        <w:rPr>
          <w:sz w:val="18"/>
          <w:szCs w:val="18"/>
          <w:lang w:val="en-US"/>
        </w:rPr>
      </w:pPr>
      <w:r w:rsidRPr="003230B2">
        <w:rPr>
          <w:rStyle w:val="Funotenzeichen"/>
          <w:sz w:val="18"/>
          <w:szCs w:val="18"/>
        </w:rPr>
        <w:footnoteRef/>
      </w:r>
      <w:r w:rsidRPr="003230B2">
        <w:rPr>
          <w:sz w:val="18"/>
          <w:szCs w:val="18"/>
          <w:lang w:val="en-US"/>
        </w:rPr>
        <w:t xml:space="preserve"> to share, let someone know </w:t>
      </w:r>
    </w:p>
  </w:footnote>
  <w:footnote w:id="77">
    <w:p w14:paraId="359641FB" w14:textId="6490CA45" w:rsidR="00E3155C" w:rsidRPr="003230B2" w:rsidRDefault="00E3155C" w:rsidP="007B667A">
      <w:pPr>
        <w:pStyle w:val="Funotentext"/>
        <w:rPr>
          <w:sz w:val="18"/>
          <w:szCs w:val="18"/>
          <w:lang w:val="en-US"/>
        </w:rPr>
      </w:pPr>
      <w:r w:rsidRPr="003230B2">
        <w:rPr>
          <w:rStyle w:val="Funotenzeichen"/>
          <w:sz w:val="18"/>
          <w:szCs w:val="18"/>
        </w:rPr>
        <w:footnoteRef/>
      </w:r>
      <w:r w:rsidRPr="003230B2">
        <w:rPr>
          <w:sz w:val="18"/>
          <w:szCs w:val="18"/>
          <w:lang w:val="en-US"/>
        </w:rPr>
        <w:t xml:space="preserve"> to resettle, evacuate </w:t>
      </w:r>
    </w:p>
  </w:footnote>
  <w:footnote w:id="78">
    <w:p w14:paraId="145BA421" w14:textId="21AC9501" w:rsidR="00E3155C" w:rsidRPr="00DA071B" w:rsidRDefault="00E3155C">
      <w:pPr>
        <w:pStyle w:val="Funotentext"/>
        <w:rPr>
          <w:sz w:val="18"/>
          <w:szCs w:val="18"/>
          <w:lang w:val="en-US"/>
        </w:rPr>
      </w:pPr>
      <w:r w:rsidRPr="003230B2">
        <w:rPr>
          <w:rStyle w:val="Funotenzeichen"/>
          <w:sz w:val="18"/>
          <w:szCs w:val="18"/>
        </w:rPr>
        <w:footnoteRef/>
      </w:r>
      <w:r w:rsidRPr="00DA071B">
        <w:rPr>
          <w:sz w:val="18"/>
          <w:szCs w:val="18"/>
          <w:lang w:val="en-US"/>
        </w:rPr>
        <w:t xml:space="preserve"> at the same time </w:t>
      </w:r>
    </w:p>
  </w:footnote>
  <w:footnote w:id="79">
    <w:p w14:paraId="4BA78ED2" w14:textId="74DD1C54" w:rsidR="00E3155C" w:rsidRPr="003230B2" w:rsidRDefault="00E3155C" w:rsidP="007B667A">
      <w:pPr>
        <w:pStyle w:val="Funotentext"/>
        <w:rPr>
          <w:sz w:val="18"/>
          <w:szCs w:val="18"/>
          <w:lang w:val="en-US"/>
        </w:rPr>
      </w:pPr>
      <w:r w:rsidRPr="003230B2">
        <w:rPr>
          <w:rStyle w:val="Funotenzeichen"/>
          <w:sz w:val="18"/>
          <w:szCs w:val="18"/>
        </w:rPr>
        <w:footnoteRef/>
      </w:r>
      <w:r w:rsidRPr="003230B2">
        <w:rPr>
          <w:sz w:val="18"/>
          <w:szCs w:val="18"/>
          <w:lang w:val="en-US"/>
        </w:rPr>
        <w:t xml:space="preserve"> to dig out</w:t>
      </w:r>
      <w:r w:rsidR="00BB76CA" w:rsidRPr="003230B2">
        <w:rPr>
          <w:sz w:val="18"/>
          <w:szCs w:val="18"/>
          <w:lang w:val="en-US"/>
        </w:rPr>
        <w:t xml:space="preserve">, excavate </w:t>
      </w:r>
    </w:p>
  </w:footnote>
  <w:footnote w:id="80">
    <w:p w14:paraId="4B6A051F" w14:textId="6194C1F8" w:rsidR="00BB76CA" w:rsidRPr="00DA071B" w:rsidRDefault="00BB76CA">
      <w:pPr>
        <w:pStyle w:val="Funotentext"/>
        <w:rPr>
          <w:sz w:val="18"/>
          <w:szCs w:val="18"/>
          <w:lang w:val="en-US"/>
        </w:rPr>
      </w:pPr>
      <w:r w:rsidRPr="003230B2">
        <w:rPr>
          <w:rStyle w:val="Funotenzeichen"/>
          <w:sz w:val="18"/>
          <w:szCs w:val="18"/>
        </w:rPr>
        <w:footnoteRef/>
      </w:r>
      <w:r w:rsidRPr="00DA071B">
        <w:rPr>
          <w:sz w:val="18"/>
          <w:szCs w:val="18"/>
          <w:lang w:val="en-US"/>
        </w:rPr>
        <w:t xml:space="preserve"> within</w:t>
      </w:r>
    </w:p>
  </w:footnote>
  <w:footnote w:id="81">
    <w:p w14:paraId="23D40FED" w14:textId="22E21FE3" w:rsidR="009A5A1F" w:rsidRPr="003230B2" w:rsidRDefault="009A5A1F" w:rsidP="007B667A">
      <w:pPr>
        <w:pStyle w:val="Funotentext"/>
        <w:rPr>
          <w:sz w:val="18"/>
          <w:szCs w:val="18"/>
          <w:lang w:val="en-US"/>
        </w:rPr>
      </w:pPr>
      <w:r w:rsidRPr="003230B2">
        <w:rPr>
          <w:rStyle w:val="Funotenzeichen"/>
          <w:sz w:val="18"/>
          <w:szCs w:val="18"/>
        </w:rPr>
        <w:footnoteRef/>
      </w:r>
      <w:r w:rsidRPr="003230B2">
        <w:rPr>
          <w:sz w:val="18"/>
          <w:szCs w:val="18"/>
          <w:lang w:val="en-US"/>
        </w:rPr>
        <w:t xml:space="preserve"> to spend time </w:t>
      </w:r>
    </w:p>
  </w:footnote>
  <w:footnote w:id="82">
    <w:p w14:paraId="5339201E" w14:textId="5923356E" w:rsidR="009A5A1F" w:rsidRPr="003230B2" w:rsidRDefault="009A5A1F" w:rsidP="007B667A">
      <w:pPr>
        <w:pStyle w:val="Funotentext"/>
        <w:rPr>
          <w:sz w:val="18"/>
          <w:szCs w:val="18"/>
          <w:lang w:val="en-US"/>
        </w:rPr>
      </w:pPr>
      <w:r w:rsidRPr="003230B2">
        <w:rPr>
          <w:rStyle w:val="Funotenzeichen"/>
          <w:sz w:val="18"/>
          <w:szCs w:val="18"/>
        </w:rPr>
        <w:footnoteRef/>
      </w:r>
      <w:r w:rsidRPr="003230B2">
        <w:rPr>
          <w:sz w:val="18"/>
          <w:szCs w:val="18"/>
          <w:lang w:val="en-US"/>
        </w:rPr>
        <w:t xml:space="preserve"> to belong to </w:t>
      </w:r>
    </w:p>
  </w:footnote>
  <w:footnote w:id="83">
    <w:p w14:paraId="09AD2D91" w14:textId="36C593A7" w:rsidR="009A5A1F" w:rsidRPr="00DA071B" w:rsidRDefault="009A5A1F">
      <w:pPr>
        <w:pStyle w:val="Funotentext"/>
        <w:rPr>
          <w:sz w:val="18"/>
          <w:szCs w:val="18"/>
          <w:lang w:val="en-US"/>
        </w:rPr>
      </w:pPr>
      <w:r w:rsidRPr="003230B2">
        <w:rPr>
          <w:rStyle w:val="Funotenzeichen"/>
          <w:sz w:val="18"/>
          <w:szCs w:val="18"/>
        </w:rPr>
        <w:footnoteRef/>
      </w:r>
      <w:r w:rsidRPr="00DA071B">
        <w:rPr>
          <w:sz w:val="18"/>
          <w:szCs w:val="18"/>
          <w:lang w:val="en-US"/>
        </w:rPr>
        <w:t xml:space="preserve"> those people</w:t>
      </w:r>
    </w:p>
  </w:footnote>
  <w:footnote w:id="84">
    <w:p w14:paraId="4EFACB1B" w14:textId="54BE4D93" w:rsidR="009A5A1F" w:rsidRPr="003230B2" w:rsidRDefault="009A5A1F">
      <w:pPr>
        <w:pStyle w:val="Funotentext"/>
        <w:rPr>
          <w:sz w:val="18"/>
          <w:szCs w:val="18"/>
          <w:lang w:val="en-US"/>
        </w:rPr>
      </w:pPr>
      <w:r w:rsidRPr="003230B2">
        <w:rPr>
          <w:rStyle w:val="Funotenzeichen"/>
          <w:sz w:val="18"/>
          <w:szCs w:val="18"/>
        </w:rPr>
        <w:footnoteRef/>
      </w:r>
      <w:r w:rsidRPr="003230B2">
        <w:rPr>
          <w:sz w:val="18"/>
          <w:szCs w:val="18"/>
          <w:lang w:val="en-US"/>
        </w:rPr>
        <w:t xml:space="preserve"> to enjoy </w:t>
      </w:r>
    </w:p>
  </w:footnote>
  <w:footnote w:id="85">
    <w:p w14:paraId="7922D91C" w14:textId="224B2D17" w:rsidR="009A5A1F" w:rsidRPr="003230B2" w:rsidRDefault="009A5A1F" w:rsidP="007B667A">
      <w:pPr>
        <w:pStyle w:val="Funotentext"/>
        <w:rPr>
          <w:sz w:val="18"/>
          <w:szCs w:val="18"/>
          <w:lang w:val="en-US"/>
        </w:rPr>
      </w:pPr>
      <w:r w:rsidRPr="003230B2">
        <w:rPr>
          <w:rStyle w:val="Funotenzeichen"/>
          <w:sz w:val="18"/>
          <w:szCs w:val="18"/>
        </w:rPr>
        <w:footnoteRef/>
      </w:r>
      <w:r w:rsidRPr="003230B2">
        <w:rPr>
          <w:sz w:val="18"/>
          <w:szCs w:val="18"/>
          <w:lang w:val="en-US"/>
        </w:rPr>
        <w:t xml:space="preserve"> (food) supplies</w:t>
      </w:r>
    </w:p>
  </w:footnote>
  <w:footnote w:id="86">
    <w:p w14:paraId="5443389E" w14:textId="5707CCDD" w:rsidR="009A5A1F" w:rsidRPr="003230B2" w:rsidRDefault="009A5A1F" w:rsidP="007B667A">
      <w:pPr>
        <w:pStyle w:val="Funotentext"/>
        <w:rPr>
          <w:sz w:val="22"/>
          <w:szCs w:val="22"/>
          <w:lang w:val="en-US"/>
        </w:rPr>
      </w:pPr>
      <w:r w:rsidRPr="003230B2">
        <w:rPr>
          <w:rStyle w:val="Funotenzeichen"/>
          <w:sz w:val="18"/>
          <w:szCs w:val="18"/>
        </w:rPr>
        <w:footnoteRef/>
      </w:r>
      <w:r w:rsidRPr="003230B2">
        <w:rPr>
          <w:sz w:val="18"/>
          <w:szCs w:val="18"/>
          <w:lang w:val="en-US"/>
        </w:rPr>
        <w:t xml:space="preserve"> to eat up, finish up </w:t>
      </w:r>
    </w:p>
  </w:footnote>
  <w:footnote w:id="87">
    <w:p w14:paraId="5DB41DDB" w14:textId="614B1F5D" w:rsidR="009A5A1F" w:rsidRPr="003230B2" w:rsidRDefault="009A5A1F" w:rsidP="007B667A">
      <w:pPr>
        <w:pStyle w:val="Funotentext"/>
        <w:rPr>
          <w:sz w:val="18"/>
          <w:szCs w:val="18"/>
          <w:lang w:val="en-US"/>
        </w:rPr>
      </w:pPr>
      <w:r w:rsidRPr="003230B2">
        <w:rPr>
          <w:rStyle w:val="Funotenzeichen"/>
          <w:sz w:val="18"/>
          <w:szCs w:val="18"/>
        </w:rPr>
        <w:footnoteRef/>
      </w:r>
      <w:r w:rsidRPr="003230B2">
        <w:rPr>
          <w:sz w:val="18"/>
          <w:szCs w:val="18"/>
          <w:lang w:val="en-US"/>
        </w:rPr>
        <w:t xml:space="preserve"> to pray</w:t>
      </w:r>
    </w:p>
  </w:footnote>
  <w:footnote w:id="88">
    <w:p w14:paraId="0FBAE718" w14:textId="19FF0DE7" w:rsidR="009A5A1F" w:rsidRPr="00DA071B" w:rsidRDefault="009A5A1F">
      <w:pPr>
        <w:pStyle w:val="Funotentext"/>
        <w:rPr>
          <w:sz w:val="22"/>
          <w:szCs w:val="22"/>
          <w:lang w:val="en-US"/>
        </w:rPr>
      </w:pPr>
      <w:r w:rsidRPr="003230B2">
        <w:rPr>
          <w:rStyle w:val="Funotenzeichen"/>
          <w:sz w:val="18"/>
          <w:szCs w:val="18"/>
        </w:rPr>
        <w:footnoteRef/>
      </w:r>
      <w:r w:rsidRPr="00DA071B">
        <w:rPr>
          <w:sz w:val="18"/>
          <w:szCs w:val="18"/>
          <w:lang w:val="en-US"/>
        </w:rPr>
        <w:t xml:space="preserve"> to survive</w:t>
      </w:r>
    </w:p>
  </w:footnote>
  <w:footnote w:id="89">
    <w:p w14:paraId="27696DC9" w14:textId="68C50599" w:rsidR="009A5A1F" w:rsidRPr="00DA071B" w:rsidRDefault="009A5A1F">
      <w:pPr>
        <w:pStyle w:val="Funotentext"/>
        <w:rPr>
          <w:sz w:val="18"/>
          <w:szCs w:val="18"/>
          <w:lang w:val="en-US"/>
        </w:rPr>
      </w:pPr>
      <w:r w:rsidRPr="003230B2">
        <w:rPr>
          <w:rStyle w:val="Funotenzeichen"/>
          <w:sz w:val="18"/>
          <w:szCs w:val="18"/>
        </w:rPr>
        <w:footnoteRef/>
      </w:r>
      <w:r w:rsidRPr="00DA071B">
        <w:rPr>
          <w:sz w:val="18"/>
          <w:szCs w:val="18"/>
          <w:lang w:val="en-US"/>
        </w:rPr>
        <w:t xml:space="preserve"> hopeless, futile</w:t>
      </w:r>
    </w:p>
  </w:footnote>
  <w:footnote w:id="90">
    <w:p w14:paraId="0DC0B519" w14:textId="69749EA3" w:rsidR="009A5A1F" w:rsidRPr="00DA071B" w:rsidRDefault="009A5A1F">
      <w:pPr>
        <w:pStyle w:val="Funotentext"/>
        <w:rPr>
          <w:sz w:val="22"/>
          <w:szCs w:val="22"/>
          <w:lang w:val="en-US"/>
        </w:rPr>
      </w:pPr>
      <w:r w:rsidRPr="003230B2">
        <w:rPr>
          <w:rStyle w:val="Funotenzeichen"/>
          <w:sz w:val="18"/>
          <w:szCs w:val="18"/>
        </w:rPr>
        <w:footnoteRef/>
      </w:r>
      <w:r w:rsidRPr="00DA071B">
        <w:rPr>
          <w:sz w:val="18"/>
          <w:szCs w:val="18"/>
          <w:lang w:val="en-US"/>
        </w:rPr>
        <w:t xml:space="preserve"> pitch dark </w:t>
      </w:r>
    </w:p>
  </w:footnote>
  <w:footnote w:id="91">
    <w:p w14:paraId="5FED229D" w14:textId="39F6CE2C" w:rsidR="009A5A1F" w:rsidRPr="00DA071B" w:rsidRDefault="009A5A1F">
      <w:pPr>
        <w:pStyle w:val="Funotentext"/>
        <w:rPr>
          <w:lang w:val="en-US"/>
        </w:rPr>
      </w:pPr>
      <w:r w:rsidRPr="003230B2">
        <w:rPr>
          <w:rStyle w:val="Funotenzeichen"/>
          <w:sz w:val="18"/>
          <w:szCs w:val="18"/>
        </w:rPr>
        <w:footnoteRef/>
      </w:r>
      <w:r w:rsidRPr="00DA071B">
        <w:rPr>
          <w:sz w:val="18"/>
          <w:szCs w:val="18"/>
          <w:lang w:val="en-US"/>
        </w:rPr>
        <w:t xml:space="preserve"> here: to notice</w:t>
      </w:r>
    </w:p>
  </w:footnote>
  <w:footnote w:id="92">
    <w:p w14:paraId="44ACCD35" w14:textId="4C504A98" w:rsidR="009A5A1F" w:rsidRPr="003230B2" w:rsidRDefault="009A5A1F" w:rsidP="006578FD">
      <w:pPr>
        <w:pStyle w:val="Funotentext"/>
        <w:rPr>
          <w:sz w:val="18"/>
          <w:szCs w:val="18"/>
          <w:lang w:val="en-US"/>
        </w:rPr>
      </w:pPr>
      <w:r w:rsidRPr="003230B2">
        <w:rPr>
          <w:rStyle w:val="Funotenzeichen"/>
          <w:sz w:val="18"/>
          <w:szCs w:val="18"/>
        </w:rPr>
        <w:footnoteRef/>
      </w:r>
      <w:r w:rsidRPr="003230B2">
        <w:rPr>
          <w:sz w:val="18"/>
          <w:szCs w:val="18"/>
          <w:lang w:val="en-US"/>
        </w:rPr>
        <w:t xml:space="preserve"> to escape, get away, make it </w:t>
      </w:r>
    </w:p>
  </w:footnote>
  <w:footnote w:id="93">
    <w:p w14:paraId="2144AE5B" w14:textId="3F4A968A" w:rsidR="009A5A1F" w:rsidRPr="003230B2" w:rsidRDefault="009A5A1F" w:rsidP="006578FD">
      <w:pPr>
        <w:pStyle w:val="Funotentext"/>
        <w:rPr>
          <w:sz w:val="18"/>
          <w:szCs w:val="18"/>
          <w:lang w:val="en-US"/>
        </w:rPr>
      </w:pPr>
      <w:r w:rsidRPr="003230B2">
        <w:rPr>
          <w:rStyle w:val="Funotenzeichen"/>
          <w:sz w:val="18"/>
          <w:szCs w:val="18"/>
        </w:rPr>
        <w:footnoteRef/>
      </w:r>
      <w:r w:rsidRPr="003230B2">
        <w:rPr>
          <w:sz w:val="18"/>
          <w:szCs w:val="18"/>
          <w:lang w:val="en-US"/>
        </w:rPr>
        <w:t xml:space="preserve"> saving, to save, rescue </w:t>
      </w:r>
    </w:p>
  </w:footnote>
  <w:footnote w:id="94">
    <w:p w14:paraId="1E214A6E" w14:textId="2B7E067F" w:rsidR="009A5A1F" w:rsidRPr="00DA071B" w:rsidRDefault="009A5A1F">
      <w:pPr>
        <w:pStyle w:val="Funotentext"/>
        <w:rPr>
          <w:sz w:val="18"/>
          <w:szCs w:val="18"/>
          <w:lang w:val="en-US"/>
        </w:rPr>
      </w:pPr>
      <w:r w:rsidRPr="003230B2">
        <w:rPr>
          <w:rStyle w:val="Funotenzeichen"/>
          <w:sz w:val="18"/>
          <w:szCs w:val="18"/>
        </w:rPr>
        <w:footnoteRef/>
      </w:r>
      <w:r w:rsidRPr="00DA071B">
        <w:rPr>
          <w:sz w:val="18"/>
          <w:szCs w:val="18"/>
          <w:lang w:val="en-US"/>
        </w:rPr>
        <w:t xml:space="preserve"> chaos, confusion</w:t>
      </w:r>
    </w:p>
  </w:footnote>
  <w:footnote w:id="95">
    <w:p w14:paraId="7F958F66" w14:textId="63739DED" w:rsidR="009A5A1F" w:rsidRPr="00DA071B" w:rsidRDefault="009A5A1F">
      <w:pPr>
        <w:pStyle w:val="Funotentext"/>
        <w:rPr>
          <w:sz w:val="18"/>
          <w:szCs w:val="18"/>
          <w:lang w:val="en-US"/>
        </w:rPr>
      </w:pPr>
      <w:r w:rsidRPr="003230B2">
        <w:rPr>
          <w:rStyle w:val="Funotenzeichen"/>
          <w:sz w:val="18"/>
          <w:szCs w:val="18"/>
        </w:rPr>
        <w:footnoteRef/>
      </w:r>
      <w:r w:rsidRPr="00DA071B">
        <w:rPr>
          <w:sz w:val="18"/>
          <w:szCs w:val="18"/>
          <w:lang w:val="en-US"/>
        </w:rPr>
        <w:t xml:space="preserve"> </w:t>
      </w:r>
      <w:r w:rsidR="00854487">
        <w:rPr>
          <w:sz w:val="18"/>
          <w:szCs w:val="18"/>
          <w:lang w:val="en-US"/>
        </w:rPr>
        <w:t>c</w:t>
      </w:r>
      <w:r w:rsidRPr="00DA071B">
        <w:rPr>
          <w:sz w:val="18"/>
          <w:szCs w:val="18"/>
          <w:lang w:val="en-US"/>
        </w:rPr>
        <w:t>onfu</w:t>
      </w:r>
      <w:r w:rsidR="00854487">
        <w:rPr>
          <w:sz w:val="18"/>
          <w:szCs w:val="18"/>
          <w:lang w:val="en-US"/>
        </w:rPr>
        <w:t>sed</w:t>
      </w:r>
      <w:r w:rsidRPr="00DA071B">
        <w:rPr>
          <w:sz w:val="18"/>
          <w:szCs w:val="18"/>
          <w:lang w:val="en-US"/>
        </w:rPr>
        <w:t>, muddled</w:t>
      </w:r>
    </w:p>
  </w:footnote>
  <w:footnote w:id="96">
    <w:p w14:paraId="3BC762E8" w14:textId="5BE3F79C" w:rsidR="009A5A1F" w:rsidRPr="00DA071B" w:rsidRDefault="009A5A1F">
      <w:pPr>
        <w:pStyle w:val="Funotentext"/>
        <w:rPr>
          <w:sz w:val="18"/>
          <w:szCs w:val="18"/>
          <w:lang w:val="en-US"/>
        </w:rPr>
      </w:pPr>
      <w:r w:rsidRPr="003230B2">
        <w:rPr>
          <w:rStyle w:val="Funotenzeichen"/>
          <w:sz w:val="18"/>
          <w:szCs w:val="18"/>
        </w:rPr>
        <w:footnoteRef/>
      </w:r>
      <w:r w:rsidRPr="00DA071B">
        <w:rPr>
          <w:sz w:val="18"/>
          <w:szCs w:val="18"/>
          <w:lang w:val="en-US"/>
        </w:rPr>
        <w:t xml:space="preserve"> to beat</w:t>
      </w:r>
    </w:p>
  </w:footnote>
  <w:footnote w:id="97">
    <w:p w14:paraId="39B20F7A" w14:textId="539F12E2" w:rsidR="009A5A1F" w:rsidRPr="00DA071B" w:rsidRDefault="009A5A1F">
      <w:pPr>
        <w:pStyle w:val="Funotentext"/>
        <w:rPr>
          <w:sz w:val="18"/>
          <w:szCs w:val="18"/>
          <w:lang w:val="en-US"/>
        </w:rPr>
      </w:pPr>
      <w:r w:rsidRPr="003230B2">
        <w:rPr>
          <w:rStyle w:val="Funotenzeichen"/>
          <w:sz w:val="18"/>
          <w:szCs w:val="18"/>
        </w:rPr>
        <w:footnoteRef/>
      </w:r>
      <w:r w:rsidRPr="00DA071B">
        <w:rPr>
          <w:sz w:val="18"/>
          <w:szCs w:val="18"/>
          <w:lang w:val="en-US"/>
        </w:rPr>
        <w:t xml:space="preserve"> to pull, tear away</w:t>
      </w:r>
    </w:p>
  </w:footnote>
  <w:footnote w:id="98">
    <w:p w14:paraId="2E59E673" w14:textId="335A87DA" w:rsidR="009A5A1F" w:rsidRPr="00DA071B" w:rsidRDefault="009A5A1F">
      <w:pPr>
        <w:pStyle w:val="Funotentext"/>
        <w:rPr>
          <w:sz w:val="18"/>
          <w:szCs w:val="18"/>
          <w:lang w:val="en-US"/>
        </w:rPr>
      </w:pPr>
      <w:r w:rsidRPr="003230B2">
        <w:rPr>
          <w:rStyle w:val="Funotenzeichen"/>
          <w:sz w:val="18"/>
          <w:szCs w:val="18"/>
        </w:rPr>
        <w:footnoteRef/>
      </w:r>
      <w:r w:rsidRPr="00DA071B">
        <w:rPr>
          <w:sz w:val="18"/>
          <w:szCs w:val="18"/>
          <w:lang w:val="en-US"/>
        </w:rPr>
        <w:t xml:space="preserve"> the crowd</w:t>
      </w:r>
    </w:p>
  </w:footnote>
  <w:footnote w:id="99">
    <w:p w14:paraId="4C8DB9AA" w14:textId="0CB48DA4" w:rsidR="006578FD" w:rsidRPr="00DA071B" w:rsidRDefault="006578FD">
      <w:pPr>
        <w:pStyle w:val="Funotentext"/>
        <w:rPr>
          <w:sz w:val="18"/>
          <w:szCs w:val="18"/>
          <w:lang w:val="en-US"/>
        </w:rPr>
      </w:pPr>
      <w:r w:rsidRPr="003230B2">
        <w:rPr>
          <w:rStyle w:val="Funotenzeichen"/>
          <w:sz w:val="18"/>
          <w:szCs w:val="18"/>
        </w:rPr>
        <w:footnoteRef/>
      </w:r>
      <w:r w:rsidRPr="00DA071B">
        <w:rPr>
          <w:sz w:val="18"/>
          <w:szCs w:val="18"/>
          <w:lang w:val="en-US"/>
        </w:rPr>
        <w:t xml:space="preserve"> to be silent </w:t>
      </w:r>
    </w:p>
  </w:footnote>
  <w:footnote w:id="100">
    <w:p w14:paraId="0756076C" w14:textId="05AA811B" w:rsidR="006578FD" w:rsidRPr="00DA071B" w:rsidRDefault="006578FD">
      <w:pPr>
        <w:pStyle w:val="Funotentext"/>
        <w:rPr>
          <w:sz w:val="18"/>
          <w:szCs w:val="18"/>
          <w:lang w:val="en-US"/>
        </w:rPr>
      </w:pPr>
      <w:r w:rsidRPr="003230B2">
        <w:rPr>
          <w:rStyle w:val="Funotenzeichen"/>
          <w:sz w:val="18"/>
          <w:szCs w:val="18"/>
        </w:rPr>
        <w:footnoteRef/>
      </w:r>
      <w:r w:rsidRPr="00DA071B">
        <w:rPr>
          <w:sz w:val="18"/>
          <w:szCs w:val="18"/>
          <w:lang w:val="en-US"/>
        </w:rPr>
        <w:t xml:space="preserve"> hold, keep, detain</w:t>
      </w:r>
    </w:p>
  </w:footnote>
  <w:footnote w:id="101">
    <w:p w14:paraId="3DFBA53F" w14:textId="7927A8F2" w:rsidR="006578FD" w:rsidRPr="00DA071B" w:rsidRDefault="006578FD">
      <w:pPr>
        <w:pStyle w:val="Funotentext"/>
        <w:rPr>
          <w:sz w:val="18"/>
          <w:szCs w:val="18"/>
          <w:lang w:val="en-US"/>
        </w:rPr>
      </w:pPr>
      <w:r w:rsidRPr="003230B2">
        <w:rPr>
          <w:rStyle w:val="Funotenzeichen"/>
          <w:sz w:val="18"/>
          <w:szCs w:val="18"/>
        </w:rPr>
        <w:footnoteRef/>
      </w:r>
      <w:r w:rsidRPr="00DA071B">
        <w:rPr>
          <w:sz w:val="18"/>
          <w:szCs w:val="18"/>
          <w:lang w:val="en-US"/>
        </w:rPr>
        <w:t xml:space="preserve"> along</w:t>
      </w:r>
    </w:p>
  </w:footnote>
  <w:footnote w:id="102">
    <w:p w14:paraId="482BAFEA" w14:textId="01893857" w:rsidR="006578FD" w:rsidRPr="00DA071B" w:rsidRDefault="006578FD">
      <w:pPr>
        <w:pStyle w:val="Funotentext"/>
        <w:rPr>
          <w:sz w:val="18"/>
          <w:szCs w:val="18"/>
          <w:lang w:val="en-US"/>
        </w:rPr>
      </w:pPr>
      <w:r w:rsidRPr="003230B2">
        <w:rPr>
          <w:rStyle w:val="Funotenzeichen"/>
          <w:sz w:val="18"/>
          <w:szCs w:val="18"/>
        </w:rPr>
        <w:footnoteRef/>
      </w:r>
      <w:r w:rsidRPr="00DA071B">
        <w:rPr>
          <w:sz w:val="18"/>
          <w:szCs w:val="18"/>
          <w:lang w:val="en-US"/>
        </w:rPr>
        <w:t xml:space="preserve"> accompany</w:t>
      </w:r>
    </w:p>
  </w:footnote>
  <w:footnote w:id="103">
    <w:p w14:paraId="7F018D01" w14:textId="08430ECA" w:rsidR="006578FD" w:rsidRPr="00DA071B" w:rsidRDefault="006578FD">
      <w:pPr>
        <w:pStyle w:val="Funotentext"/>
        <w:rPr>
          <w:sz w:val="18"/>
          <w:szCs w:val="18"/>
          <w:lang w:val="en-US"/>
        </w:rPr>
      </w:pPr>
      <w:r w:rsidRPr="003230B2">
        <w:rPr>
          <w:rStyle w:val="Funotenzeichen"/>
          <w:sz w:val="18"/>
          <w:szCs w:val="18"/>
        </w:rPr>
        <w:footnoteRef/>
      </w:r>
      <w:r w:rsidRPr="00DA071B">
        <w:rPr>
          <w:sz w:val="18"/>
          <w:szCs w:val="18"/>
          <w:lang w:val="en-US"/>
        </w:rPr>
        <w:t xml:space="preserve"> with guns / rifles at ready </w:t>
      </w:r>
    </w:p>
  </w:footnote>
  <w:footnote w:id="104">
    <w:p w14:paraId="6C0B390A" w14:textId="0F9B232B" w:rsidR="006578FD" w:rsidRPr="00DA071B" w:rsidRDefault="006578FD">
      <w:pPr>
        <w:pStyle w:val="Funotentext"/>
        <w:rPr>
          <w:sz w:val="18"/>
          <w:szCs w:val="18"/>
          <w:lang w:val="en-US"/>
        </w:rPr>
      </w:pPr>
      <w:r w:rsidRPr="003230B2">
        <w:rPr>
          <w:rStyle w:val="Funotenzeichen"/>
          <w:sz w:val="18"/>
          <w:szCs w:val="18"/>
        </w:rPr>
        <w:footnoteRef/>
      </w:r>
      <w:r w:rsidRPr="00DA071B">
        <w:rPr>
          <w:sz w:val="18"/>
          <w:szCs w:val="18"/>
          <w:lang w:val="en-US"/>
        </w:rPr>
        <w:t xml:space="preserve"> relatives</w:t>
      </w:r>
    </w:p>
  </w:footnote>
  <w:footnote w:id="105">
    <w:p w14:paraId="6D4DC4ED" w14:textId="657E68A8" w:rsidR="006578FD" w:rsidRPr="00DA071B" w:rsidRDefault="006578FD">
      <w:pPr>
        <w:pStyle w:val="Funotentext"/>
        <w:rPr>
          <w:sz w:val="18"/>
          <w:szCs w:val="18"/>
          <w:lang w:val="en-US"/>
        </w:rPr>
      </w:pPr>
      <w:r w:rsidRPr="003230B2">
        <w:rPr>
          <w:rStyle w:val="Funotenzeichen"/>
          <w:sz w:val="18"/>
          <w:szCs w:val="18"/>
        </w:rPr>
        <w:footnoteRef/>
      </w:r>
      <w:r w:rsidRPr="00DA071B">
        <w:rPr>
          <w:sz w:val="18"/>
          <w:szCs w:val="18"/>
          <w:lang w:val="en-US"/>
        </w:rPr>
        <w:t xml:space="preserve"> </w:t>
      </w:r>
      <w:r w:rsidR="00854487">
        <w:rPr>
          <w:sz w:val="18"/>
          <w:szCs w:val="18"/>
          <w:lang w:val="en-US"/>
        </w:rPr>
        <w:t>s</w:t>
      </w:r>
      <w:r w:rsidRPr="00DA071B">
        <w:rPr>
          <w:sz w:val="18"/>
          <w:szCs w:val="18"/>
          <w:lang w:val="en-US"/>
        </w:rPr>
        <w:t>hocking, devastating</w:t>
      </w:r>
    </w:p>
  </w:footnote>
  <w:footnote w:id="106">
    <w:p w14:paraId="4CA2CC9F" w14:textId="30F2F821" w:rsidR="006578FD" w:rsidRPr="00DA071B" w:rsidRDefault="006578FD">
      <w:pPr>
        <w:pStyle w:val="Funotentext"/>
        <w:rPr>
          <w:sz w:val="18"/>
          <w:szCs w:val="18"/>
          <w:lang w:val="en-US"/>
        </w:rPr>
      </w:pPr>
      <w:r w:rsidRPr="003230B2">
        <w:rPr>
          <w:rStyle w:val="Funotenzeichen"/>
          <w:sz w:val="18"/>
          <w:szCs w:val="18"/>
        </w:rPr>
        <w:footnoteRef/>
      </w:r>
      <w:r w:rsidRPr="00DA071B">
        <w:rPr>
          <w:sz w:val="18"/>
          <w:szCs w:val="18"/>
          <w:lang w:val="en-US"/>
        </w:rPr>
        <w:t xml:space="preserve"> butt of rifle</w:t>
      </w:r>
    </w:p>
  </w:footnote>
  <w:footnote w:id="107">
    <w:p w14:paraId="2A31DA02" w14:textId="7425CB06" w:rsidR="006578FD" w:rsidRPr="00DA071B" w:rsidRDefault="006578FD">
      <w:pPr>
        <w:pStyle w:val="Funotentext"/>
        <w:rPr>
          <w:sz w:val="18"/>
          <w:szCs w:val="18"/>
          <w:lang w:val="en-US"/>
        </w:rPr>
      </w:pPr>
      <w:r w:rsidRPr="003230B2">
        <w:rPr>
          <w:rStyle w:val="Funotenzeichen"/>
          <w:sz w:val="18"/>
          <w:szCs w:val="18"/>
        </w:rPr>
        <w:footnoteRef/>
      </w:r>
      <w:r w:rsidRPr="00DA071B">
        <w:rPr>
          <w:sz w:val="18"/>
          <w:szCs w:val="18"/>
          <w:lang w:val="en-US"/>
        </w:rPr>
        <w:t xml:space="preserve"> back</w:t>
      </w:r>
    </w:p>
  </w:footnote>
  <w:footnote w:id="108">
    <w:p w14:paraId="7534AE11" w14:textId="68EA987E" w:rsidR="006578FD" w:rsidRPr="00DA071B" w:rsidRDefault="006578FD">
      <w:pPr>
        <w:pStyle w:val="Funotentext"/>
        <w:rPr>
          <w:sz w:val="18"/>
          <w:szCs w:val="18"/>
          <w:lang w:val="en-US"/>
        </w:rPr>
      </w:pPr>
      <w:r w:rsidRPr="003230B2">
        <w:rPr>
          <w:rStyle w:val="Funotenzeichen"/>
          <w:sz w:val="18"/>
          <w:szCs w:val="18"/>
        </w:rPr>
        <w:footnoteRef/>
      </w:r>
      <w:r w:rsidRPr="00DA071B">
        <w:rPr>
          <w:sz w:val="18"/>
          <w:szCs w:val="18"/>
          <w:lang w:val="en-US"/>
        </w:rPr>
        <w:t xml:space="preserve"> to bear, stand, endure </w:t>
      </w:r>
    </w:p>
  </w:footnote>
  <w:footnote w:id="109">
    <w:p w14:paraId="27CB77BE" w14:textId="0AE90899" w:rsidR="006578FD" w:rsidRPr="00DA071B" w:rsidRDefault="006578FD">
      <w:pPr>
        <w:pStyle w:val="Funotentext"/>
        <w:rPr>
          <w:sz w:val="18"/>
          <w:szCs w:val="18"/>
          <w:lang w:val="en-US"/>
        </w:rPr>
      </w:pPr>
      <w:r w:rsidRPr="003230B2">
        <w:rPr>
          <w:rStyle w:val="Funotenzeichen"/>
          <w:sz w:val="18"/>
          <w:szCs w:val="18"/>
        </w:rPr>
        <w:footnoteRef/>
      </w:r>
      <w:r w:rsidRPr="00DA071B">
        <w:rPr>
          <w:sz w:val="18"/>
          <w:szCs w:val="18"/>
          <w:lang w:val="en-US"/>
        </w:rPr>
        <w:t xml:space="preserve"> firing squads</w:t>
      </w:r>
    </w:p>
  </w:footnote>
  <w:footnote w:id="110">
    <w:p w14:paraId="6707F968" w14:textId="28FB7B7F" w:rsidR="006578FD" w:rsidRPr="003230B2" w:rsidRDefault="006578FD">
      <w:pPr>
        <w:pStyle w:val="Funotentext"/>
        <w:rPr>
          <w:sz w:val="18"/>
          <w:szCs w:val="18"/>
        </w:rPr>
      </w:pPr>
      <w:r w:rsidRPr="003230B2">
        <w:rPr>
          <w:rStyle w:val="Funotenzeichen"/>
          <w:sz w:val="18"/>
          <w:szCs w:val="18"/>
        </w:rPr>
        <w:footnoteRef/>
      </w:r>
      <w:r w:rsidRPr="003230B2">
        <w:rPr>
          <w:sz w:val="18"/>
          <w:szCs w:val="18"/>
        </w:rPr>
        <w:t xml:space="preserve"> </w:t>
      </w:r>
      <w:proofErr w:type="spellStart"/>
      <w:r w:rsidRPr="003230B2">
        <w:rPr>
          <w:sz w:val="18"/>
          <w:szCs w:val="18"/>
        </w:rPr>
        <w:t>incessant</w:t>
      </w:r>
      <w:proofErr w:type="spellEnd"/>
      <w:r w:rsidRPr="003230B2">
        <w:rPr>
          <w:sz w:val="18"/>
          <w:szCs w:val="18"/>
        </w:rPr>
        <w:t xml:space="preserve">, </w:t>
      </w:r>
      <w:proofErr w:type="spellStart"/>
      <w:r w:rsidRPr="003230B2">
        <w:rPr>
          <w:sz w:val="18"/>
          <w:szCs w:val="18"/>
        </w:rPr>
        <w:t>unremitting</w:t>
      </w:r>
      <w:proofErr w:type="spellEnd"/>
    </w:p>
  </w:footnote>
  <w:footnote w:id="111">
    <w:p w14:paraId="1F538B53" w14:textId="52BD8D87" w:rsidR="006578FD" w:rsidRDefault="006578FD">
      <w:pPr>
        <w:pStyle w:val="Funotentext"/>
      </w:pPr>
      <w:r w:rsidRPr="003230B2">
        <w:rPr>
          <w:rStyle w:val="Funotenzeichen"/>
          <w:sz w:val="18"/>
          <w:szCs w:val="18"/>
        </w:rPr>
        <w:footnoteRef/>
      </w:r>
      <w:r w:rsidRPr="003230B2">
        <w:rPr>
          <w:sz w:val="18"/>
          <w:szCs w:val="18"/>
        </w:rPr>
        <w:t xml:space="preserve"> </w:t>
      </w:r>
      <w:proofErr w:type="spellStart"/>
      <w:r w:rsidRPr="003230B2">
        <w:rPr>
          <w:sz w:val="18"/>
          <w:szCs w:val="18"/>
        </w:rPr>
        <w:t>rattling</w:t>
      </w:r>
      <w:proofErr w:type="spellEnd"/>
      <w:r w:rsidRPr="003230B2">
        <w:rPr>
          <w:sz w:val="18"/>
          <w:szCs w:val="18"/>
        </w:rPr>
        <w:t xml:space="preserve"> </w:t>
      </w:r>
      <w:proofErr w:type="spellStart"/>
      <w:r w:rsidRPr="003230B2">
        <w:rPr>
          <w:sz w:val="18"/>
          <w:szCs w:val="18"/>
        </w:rPr>
        <w:t>from</w:t>
      </w:r>
      <w:proofErr w:type="spellEnd"/>
      <w:r w:rsidRPr="003230B2">
        <w:rPr>
          <w:sz w:val="18"/>
          <w:szCs w:val="18"/>
        </w:rPr>
        <w:t xml:space="preserve"> </w:t>
      </w:r>
      <w:proofErr w:type="spellStart"/>
      <w:r w:rsidRPr="003230B2">
        <w:rPr>
          <w:sz w:val="18"/>
          <w:szCs w:val="18"/>
        </w:rPr>
        <w:t>guns</w:t>
      </w:r>
      <w:proofErr w:type="spellEnd"/>
      <w:r w:rsidRPr="003230B2">
        <w:rPr>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918D3"/>
    <w:multiLevelType w:val="hybridMultilevel"/>
    <w:tmpl w:val="2A6A98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EA2292A"/>
    <w:multiLevelType w:val="hybridMultilevel"/>
    <w:tmpl w:val="D36A250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F010630"/>
    <w:multiLevelType w:val="hybridMultilevel"/>
    <w:tmpl w:val="19DED4D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337599"/>
    <w:multiLevelType w:val="hybridMultilevel"/>
    <w:tmpl w:val="66A89C6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0248D0"/>
    <w:multiLevelType w:val="hybridMultilevel"/>
    <w:tmpl w:val="3D02FE8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76F669F"/>
    <w:multiLevelType w:val="hybridMultilevel"/>
    <w:tmpl w:val="3FAADDF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E47622B"/>
    <w:multiLevelType w:val="hybridMultilevel"/>
    <w:tmpl w:val="30ACBD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1CD18A4"/>
    <w:multiLevelType w:val="hybridMultilevel"/>
    <w:tmpl w:val="1EB08A2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3FE247D"/>
    <w:multiLevelType w:val="hybridMultilevel"/>
    <w:tmpl w:val="1F962D6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EAE3583"/>
    <w:multiLevelType w:val="hybridMultilevel"/>
    <w:tmpl w:val="21AAF1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9EF01C3"/>
    <w:multiLevelType w:val="hybridMultilevel"/>
    <w:tmpl w:val="A1888B12"/>
    <w:lvl w:ilvl="0" w:tplc="04070009">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5B8F4611"/>
    <w:multiLevelType w:val="hybridMultilevel"/>
    <w:tmpl w:val="5CB4BD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50F73"/>
    <w:multiLevelType w:val="hybridMultilevel"/>
    <w:tmpl w:val="CD3C0F2C"/>
    <w:lvl w:ilvl="0" w:tplc="62A270F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F27168D"/>
    <w:multiLevelType w:val="hybridMultilevel"/>
    <w:tmpl w:val="A178E1A2"/>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6B622B1"/>
    <w:multiLevelType w:val="hybridMultilevel"/>
    <w:tmpl w:val="1D268D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7554B4A"/>
    <w:multiLevelType w:val="hybridMultilevel"/>
    <w:tmpl w:val="1AE65C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9"/>
  </w:num>
  <w:num w:numId="2">
    <w:abstractNumId w:val="6"/>
  </w:num>
  <w:num w:numId="3">
    <w:abstractNumId w:val="13"/>
  </w:num>
  <w:num w:numId="4">
    <w:abstractNumId w:val="7"/>
  </w:num>
  <w:num w:numId="5">
    <w:abstractNumId w:val="8"/>
  </w:num>
  <w:num w:numId="6">
    <w:abstractNumId w:val="15"/>
  </w:num>
  <w:num w:numId="7">
    <w:abstractNumId w:val="3"/>
  </w:num>
  <w:num w:numId="8">
    <w:abstractNumId w:val="2"/>
  </w:num>
  <w:num w:numId="9">
    <w:abstractNumId w:val="14"/>
  </w:num>
  <w:num w:numId="10">
    <w:abstractNumId w:val="11"/>
  </w:num>
  <w:num w:numId="11">
    <w:abstractNumId w:val="4"/>
  </w:num>
  <w:num w:numId="12">
    <w:abstractNumId w:val="5"/>
  </w:num>
  <w:num w:numId="13">
    <w:abstractNumId w:val="1"/>
  </w:num>
  <w:num w:numId="14">
    <w:abstractNumId w:val="0"/>
  </w:num>
  <w:num w:numId="15">
    <w:abstractNumId w:val="1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44E"/>
    <w:rsid w:val="00040921"/>
    <w:rsid w:val="000E6182"/>
    <w:rsid w:val="00104621"/>
    <w:rsid w:val="00110F89"/>
    <w:rsid w:val="001176C5"/>
    <w:rsid w:val="00122E22"/>
    <w:rsid w:val="001444F5"/>
    <w:rsid w:val="00192DC7"/>
    <w:rsid w:val="001A1B28"/>
    <w:rsid w:val="001E00C5"/>
    <w:rsid w:val="001E6EDE"/>
    <w:rsid w:val="002105EB"/>
    <w:rsid w:val="002148AD"/>
    <w:rsid w:val="00217BCB"/>
    <w:rsid w:val="00241944"/>
    <w:rsid w:val="00275548"/>
    <w:rsid w:val="002A4179"/>
    <w:rsid w:val="002D5BC3"/>
    <w:rsid w:val="002E2E68"/>
    <w:rsid w:val="002F2418"/>
    <w:rsid w:val="002F7ED4"/>
    <w:rsid w:val="003230B2"/>
    <w:rsid w:val="00333A78"/>
    <w:rsid w:val="00347B0A"/>
    <w:rsid w:val="003926C0"/>
    <w:rsid w:val="004058EE"/>
    <w:rsid w:val="00410055"/>
    <w:rsid w:val="00410122"/>
    <w:rsid w:val="004246A8"/>
    <w:rsid w:val="004563D2"/>
    <w:rsid w:val="00463A1C"/>
    <w:rsid w:val="00492552"/>
    <w:rsid w:val="004C3759"/>
    <w:rsid w:val="004E2729"/>
    <w:rsid w:val="00503723"/>
    <w:rsid w:val="00511B32"/>
    <w:rsid w:val="0053331C"/>
    <w:rsid w:val="00555C33"/>
    <w:rsid w:val="005652E6"/>
    <w:rsid w:val="00573F10"/>
    <w:rsid w:val="00590383"/>
    <w:rsid w:val="005A4774"/>
    <w:rsid w:val="0062353D"/>
    <w:rsid w:val="006240F1"/>
    <w:rsid w:val="006578FD"/>
    <w:rsid w:val="00683306"/>
    <w:rsid w:val="00690F57"/>
    <w:rsid w:val="006B3DB6"/>
    <w:rsid w:val="006D26A9"/>
    <w:rsid w:val="007200ED"/>
    <w:rsid w:val="0072184B"/>
    <w:rsid w:val="00721AB1"/>
    <w:rsid w:val="00767C6E"/>
    <w:rsid w:val="0077278D"/>
    <w:rsid w:val="007B4CD0"/>
    <w:rsid w:val="007B667A"/>
    <w:rsid w:val="007C2B50"/>
    <w:rsid w:val="007C7F9C"/>
    <w:rsid w:val="007E1BCA"/>
    <w:rsid w:val="007F09CB"/>
    <w:rsid w:val="008141E2"/>
    <w:rsid w:val="00854487"/>
    <w:rsid w:val="00874653"/>
    <w:rsid w:val="008967CD"/>
    <w:rsid w:val="008A4B38"/>
    <w:rsid w:val="008D5EF7"/>
    <w:rsid w:val="008E0746"/>
    <w:rsid w:val="008E74FA"/>
    <w:rsid w:val="008F69FA"/>
    <w:rsid w:val="0092142A"/>
    <w:rsid w:val="00925133"/>
    <w:rsid w:val="00950562"/>
    <w:rsid w:val="00950DCF"/>
    <w:rsid w:val="00957E75"/>
    <w:rsid w:val="009612B5"/>
    <w:rsid w:val="0096271C"/>
    <w:rsid w:val="00972374"/>
    <w:rsid w:val="009A5A1F"/>
    <w:rsid w:val="009E0B23"/>
    <w:rsid w:val="00A30F9E"/>
    <w:rsid w:val="00A55658"/>
    <w:rsid w:val="00A57D1C"/>
    <w:rsid w:val="00A6063E"/>
    <w:rsid w:val="00A92225"/>
    <w:rsid w:val="00A95EB2"/>
    <w:rsid w:val="00AB798E"/>
    <w:rsid w:val="00B17F01"/>
    <w:rsid w:val="00B316FB"/>
    <w:rsid w:val="00B404CD"/>
    <w:rsid w:val="00B81C6D"/>
    <w:rsid w:val="00B84E38"/>
    <w:rsid w:val="00B932B4"/>
    <w:rsid w:val="00BB2AC5"/>
    <w:rsid w:val="00BB76CA"/>
    <w:rsid w:val="00BD0D87"/>
    <w:rsid w:val="00BE744E"/>
    <w:rsid w:val="00C27A12"/>
    <w:rsid w:val="00C36CB2"/>
    <w:rsid w:val="00C44BC8"/>
    <w:rsid w:val="00C57801"/>
    <w:rsid w:val="00C831D4"/>
    <w:rsid w:val="00C874CC"/>
    <w:rsid w:val="00C9663E"/>
    <w:rsid w:val="00CA5C9B"/>
    <w:rsid w:val="00CC72CB"/>
    <w:rsid w:val="00CD02DD"/>
    <w:rsid w:val="00CD24A8"/>
    <w:rsid w:val="00CE4C44"/>
    <w:rsid w:val="00D42E30"/>
    <w:rsid w:val="00D5312F"/>
    <w:rsid w:val="00D92961"/>
    <w:rsid w:val="00D97C06"/>
    <w:rsid w:val="00DA071B"/>
    <w:rsid w:val="00DA3EF4"/>
    <w:rsid w:val="00DB0927"/>
    <w:rsid w:val="00DB2559"/>
    <w:rsid w:val="00DC138A"/>
    <w:rsid w:val="00E14D3E"/>
    <w:rsid w:val="00E242ED"/>
    <w:rsid w:val="00E247EE"/>
    <w:rsid w:val="00E27768"/>
    <w:rsid w:val="00E3155C"/>
    <w:rsid w:val="00ED500C"/>
    <w:rsid w:val="00F00468"/>
    <w:rsid w:val="00F050D6"/>
    <w:rsid w:val="00F053F8"/>
    <w:rsid w:val="00F057BE"/>
    <w:rsid w:val="00F27415"/>
    <w:rsid w:val="00F4664B"/>
    <w:rsid w:val="00F70820"/>
    <w:rsid w:val="00FA7B80"/>
    <w:rsid w:val="00FE5D58"/>
    <w:rsid w:val="00FF335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C1A229"/>
  <w15:chartTrackingRefBased/>
  <w15:docId w15:val="{E06644A4-1378-7643-B188-36800FB68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7278D"/>
    <w:rPr>
      <w:rFonts w:ascii="Palatino Linotype" w:hAnsi="Palatino Linotype"/>
      <w:sz w:val="20"/>
    </w:rPr>
  </w:style>
  <w:style w:type="paragraph" w:styleId="berschrift1">
    <w:name w:val="heading 1"/>
    <w:basedOn w:val="Standard"/>
    <w:link w:val="berschrift1Zchn"/>
    <w:uiPriority w:val="9"/>
    <w:qFormat/>
    <w:rsid w:val="0077278D"/>
    <w:pPr>
      <w:widowControl w:val="0"/>
      <w:autoSpaceDE w:val="0"/>
      <w:autoSpaceDN w:val="0"/>
      <w:spacing w:before="271"/>
      <w:ind w:left="3417" w:right="1732"/>
      <w:outlineLvl w:val="0"/>
    </w:pPr>
    <w:rPr>
      <w:rFonts w:ascii="Times New Roman" w:eastAsia="Times New Roman" w:hAnsi="Times New Roman" w:cs="Times New Roman"/>
      <w:sz w:val="70"/>
      <w:szCs w:val="70"/>
      <w:lang w:eastAsia="de-DE" w:bidi="de-DE"/>
    </w:rPr>
  </w:style>
  <w:style w:type="paragraph" w:styleId="berschrift3">
    <w:name w:val="heading 3"/>
    <w:basedOn w:val="Standard"/>
    <w:next w:val="Standard"/>
    <w:link w:val="berschrift3Zchn"/>
    <w:uiPriority w:val="9"/>
    <w:semiHidden/>
    <w:unhideWhenUsed/>
    <w:qFormat/>
    <w:rsid w:val="00D5312F"/>
    <w:pPr>
      <w:keepNext/>
      <w:keepLines/>
      <w:spacing w:before="40"/>
      <w:outlineLvl w:val="2"/>
    </w:pPr>
    <w:rPr>
      <w:rFonts w:asciiTheme="majorHAnsi" w:eastAsiaTheme="majorEastAsia" w:hAnsiTheme="majorHAnsi" w:cstheme="majorBidi"/>
      <w:color w:val="1F3763" w:themeColor="accent1" w:themeShade="7F"/>
    </w:rPr>
  </w:style>
  <w:style w:type="paragraph" w:styleId="berschrift5">
    <w:name w:val="heading 5"/>
    <w:basedOn w:val="Standard"/>
    <w:link w:val="berschrift5Zchn"/>
    <w:uiPriority w:val="9"/>
    <w:qFormat/>
    <w:rsid w:val="00CC72CB"/>
    <w:pPr>
      <w:spacing w:before="100" w:beforeAutospacing="1" w:after="100" w:afterAutospacing="1"/>
      <w:outlineLvl w:val="4"/>
    </w:pPr>
    <w:rPr>
      <w:rFonts w:ascii="Times New Roman" w:eastAsia="Times New Roman" w:hAnsi="Times New Roman" w:cs="Times New Roman"/>
      <w:b/>
      <w:bCs/>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BE744E"/>
    <w:pPr>
      <w:ind w:left="720"/>
      <w:contextualSpacing/>
    </w:pPr>
  </w:style>
  <w:style w:type="character" w:styleId="Hyperlink">
    <w:name w:val="Hyperlink"/>
    <w:basedOn w:val="Absatz-Standardschriftart"/>
    <w:uiPriority w:val="99"/>
    <w:unhideWhenUsed/>
    <w:rsid w:val="00275548"/>
    <w:rPr>
      <w:color w:val="0563C1" w:themeColor="hyperlink"/>
      <w:u w:val="single"/>
    </w:rPr>
  </w:style>
  <w:style w:type="character" w:styleId="NichtaufgelsteErwhnung">
    <w:name w:val="Unresolved Mention"/>
    <w:basedOn w:val="Absatz-Standardschriftart"/>
    <w:uiPriority w:val="99"/>
    <w:semiHidden/>
    <w:unhideWhenUsed/>
    <w:rsid w:val="00275548"/>
    <w:rPr>
      <w:color w:val="605E5C"/>
      <w:shd w:val="clear" w:color="auto" w:fill="E1DFDD"/>
    </w:rPr>
  </w:style>
  <w:style w:type="paragraph" w:styleId="Kopfzeile">
    <w:name w:val="header"/>
    <w:basedOn w:val="Standard"/>
    <w:link w:val="KopfzeileZchn"/>
    <w:uiPriority w:val="99"/>
    <w:unhideWhenUsed/>
    <w:rsid w:val="00BD0D87"/>
    <w:pPr>
      <w:tabs>
        <w:tab w:val="center" w:pos="4536"/>
        <w:tab w:val="right" w:pos="9072"/>
      </w:tabs>
    </w:pPr>
  </w:style>
  <w:style w:type="character" w:customStyle="1" w:styleId="KopfzeileZchn">
    <w:name w:val="Kopfzeile Zchn"/>
    <w:basedOn w:val="Absatz-Standardschriftart"/>
    <w:link w:val="Kopfzeile"/>
    <w:uiPriority w:val="99"/>
    <w:rsid w:val="00BD0D87"/>
  </w:style>
  <w:style w:type="paragraph" w:styleId="Fuzeile">
    <w:name w:val="footer"/>
    <w:basedOn w:val="Standard"/>
    <w:link w:val="FuzeileZchn"/>
    <w:uiPriority w:val="99"/>
    <w:unhideWhenUsed/>
    <w:rsid w:val="00BD0D87"/>
    <w:pPr>
      <w:tabs>
        <w:tab w:val="center" w:pos="4536"/>
        <w:tab w:val="right" w:pos="9072"/>
      </w:tabs>
    </w:pPr>
  </w:style>
  <w:style w:type="character" w:customStyle="1" w:styleId="FuzeileZchn">
    <w:name w:val="Fußzeile Zchn"/>
    <w:basedOn w:val="Absatz-Standardschriftart"/>
    <w:link w:val="Fuzeile"/>
    <w:uiPriority w:val="99"/>
    <w:rsid w:val="00BD0D87"/>
  </w:style>
  <w:style w:type="character" w:customStyle="1" w:styleId="berschrift5Zchn">
    <w:name w:val="Überschrift 5 Zchn"/>
    <w:basedOn w:val="Absatz-Standardschriftart"/>
    <w:link w:val="berschrift5"/>
    <w:uiPriority w:val="9"/>
    <w:rsid w:val="00CC72CB"/>
    <w:rPr>
      <w:rFonts w:ascii="Times New Roman" w:eastAsia="Times New Roman" w:hAnsi="Times New Roman" w:cs="Times New Roman"/>
      <w:b/>
      <w:bCs/>
      <w:sz w:val="20"/>
      <w:szCs w:val="20"/>
      <w:lang w:eastAsia="de-DE"/>
    </w:rPr>
  </w:style>
  <w:style w:type="character" w:styleId="Kommentarzeichen">
    <w:name w:val="annotation reference"/>
    <w:basedOn w:val="Absatz-Standardschriftart"/>
    <w:uiPriority w:val="99"/>
    <w:semiHidden/>
    <w:unhideWhenUsed/>
    <w:rsid w:val="006240F1"/>
    <w:rPr>
      <w:sz w:val="16"/>
      <w:szCs w:val="16"/>
    </w:rPr>
  </w:style>
  <w:style w:type="paragraph" w:styleId="Kommentartext">
    <w:name w:val="annotation text"/>
    <w:basedOn w:val="Standard"/>
    <w:link w:val="KommentartextZchn"/>
    <w:uiPriority w:val="99"/>
    <w:semiHidden/>
    <w:unhideWhenUsed/>
    <w:rsid w:val="006240F1"/>
    <w:rPr>
      <w:szCs w:val="20"/>
    </w:rPr>
  </w:style>
  <w:style w:type="character" w:customStyle="1" w:styleId="KommentartextZchn">
    <w:name w:val="Kommentartext Zchn"/>
    <w:basedOn w:val="Absatz-Standardschriftart"/>
    <w:link w:val="Kommentartext"/>
    <w:uiPriority w:val="99"/>
    <w:semiHidden/>
    <w:rsid w:val="006240F1"/>
    <w:rPr>
      <w:sz w:val="20"/>
      <w:szCs w:val="20"/>
    </w:rPr>
  </w:style>
  <w:style w:type="paragraph" w:styleId="Kommentarthema">
    <w:name w:val="annotation subject"/>
    <w:basedOn w:val="Kommentartext"/>
    <w:next w:val="Kommentartext"/>
    <w:link w:val="KommentarthemaZchn"/>
    <w:uiPriority w:val="99"/>
    <w:semiHidden/>
    <w:unhideWhenUsed/>
    <w:rsid w:val="006240F1"/>
    <w:rPr>
      <w:b/>
      <w:bCs/>
    </w:rPr>
  </w:style>
  <w:style w:type="character" w:customStyle="1" w:styleId="KommentarthemaZchn">
    <w:name w:val="Kommentarthema Zchn"/>
    <w:basedOn w:val="KommentartextZchn"/>
    <w:link w:val="Kommentarthema"/>
    <w:uiPriority w:val="99"/>
    <w:semiHidden/>
    <w:rsid w:val="006240F1"/>
    <w:rPr>
      <w:b/>
      <w:bCs/>
      <w:sz w:val="20"/>
      <w:szCs w:val="20"/>
    </w:rPr>
  </w:style>
  <w:style w:type="character" w:styleId="BesuchterLink">
    <w:name w:val="FollowedHyperlink"/>
    <w:basedOn w:val="Absatz-Standardschriftart"/>
    <w:uiPriority w:val="99"/>
    <w:semiHidden/>
    <w:unhideWhenUsed/>
    <w:rsid w:val="006240F1"/>
    <w:rPr>
      <w:color w:val="954F72" w:themeColor="followedHyperlink"/>
      <w:u w:val="single"/>
    </w:rPr>
  </w:style>
  <w:style w:type="paragraph" w:styleId="berarbeitung">
    <w:name w:val="Revision"/>
    <w:hidden/>
    <w:uiPriority w:val="99"/>
    <w:semiHidden/>
    <w:rsid w:val="00CD02DD"/>
  </w:style>
  <w:style w:type="table" w:styleId="Tabellenraster">
    <w:name w:val="Table Grid"/>
    <w:basedOn w:val="NormaleTabelle"/>
    <w:uiPriority w:val="39"/>
    <w:rsid w:val="009E0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semiHidden/>
    <w:rsid w:val="00D5312F"/>
    <w:rPr>
      <w:rFonts w:asciiTheme="majorHAnsi" w:eastAsiaTheme="majorEastAsia" w:hAnsiTheme="majorHAnsi" w:cstheme="majorBidi"/>
      <w:color w:val="1F3763" w:themeColor="accent1" w:themeShade="7F"/>
    </w:rPr>
  </w:style>
  <w:style w:type="character" w:styleId="Zeilennummer">
    <w:name w:val="line number"/>
    <w:basedOn w:val="Absatz-Standardschriftart"/>
    <w:uiPriority w:val="99"/>
    <w:semiHidden/>
    <w:unhideWhenUsed/>
    <w:rsid w:val="00DB0927"/>
  </w:style>
  <w:style w:type="paragraph" w:styleId="Funotentext">
    <w:name w:val="footnote text"/>
    <w:basedOn w:val="Standard"/>
    <w:link w:val="FunotentextZchn"/>
    <w:uiPriority w:val="99"/>
    <w:semiHidden/>
    <w:unhideWhenUsed/>
    <w:rsid w:val="007200ED"/>
    <w:rPr>
      <w:szCs w:val="20"/>
    </w:rPr>
  </w:style>
  <w:style w:type="character" w:customStyle="1" w:styleId="FunotentextZchn">
    <w:name w:val="Fußnotentext Zchn"/>
    <w:basedOn w:val="Absatz-Standardschriftart"/>
    <w:link w:val="Funotentext"/>
    <w:uiPriority w:val="99"/>
    <w:semiHidden/>
    <w:rsid w:val="007200ED"/>
    <w:rPr>
      <w:sz w:val="20"/>
      <w:szCs w:val="20"/>
    </w:rPr>
  </w:style>
  <w:style w:type="character" w:styleId="Funotenzeichen">
    <w:name w:val="footnote reference"/>
    <w:basedOn w:val="Absatz-Standardschriftart"/>
    <w:uiPriority w:val="99"/>
    <w:semiHidden/>
    <w:unhideWhenUsed/>
    <w:rsid w:val="007200ED"/>
    <w:rPr>
      <w:vertAlign w:val="superscript"/>
    </w:rPr>
  </w:style>
  <w:style w:type="paragraph" w:styleId="Sprechblasentext">
    <w:name w:val="Balloon Text"/>
    <w:basedOn w:val="Standard"/>
    <w:link w:val="SprechblasentextZchn"/>
    <w:uiPriority w:val="99"/>
    <w:semiHidden/>
    <w:unhideWhenUsed/>
    <w:rsid w:val="00CA5C9B"/>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CA5C9B"/>
    <w:rPr>
      <w:rFonts w:ascii="Times New Roman" w:hAnsi="Times New Roman" w:cs="Times New Roman"/>
      <w:sz w:val="18"/>
      <w:szCs w:val="18"/>
    </w:rPr>
  </w:style>
  <w:style w:type="character" w:customStyle="1" w:styleId="berschrift1Zchn">
    <w:name w:val="Überschrift 1 Zchn"/>
    <w:basedOn w:val="Absatz-Standardschriftart"/>
    <w:link w:val="berschrift1"/>
    <w:uiPriority w:val="9"/>
    <w:rsid w:val="0077278D"/>
    <w:rPr>
      <w:rFonts w:ascii="Times New Roman" w:eastAsia="Times New Roman" w:hAnsi="Times New Roman" w:cs="Times New Roman"/>
      <w:sz w:val="70"/>
      <w:szCs w:val="70"/>
      <w:lang w:eastAsia="de-DE" w:bidi="de-DE"/>
    </w:rPr>
  </w:style>
  <w:style w:type="paragraph" w:styleId="Textkrper">
    <w:name w:val="Body Text"/>
    <w:basedOn w:val="Standard"/>
    <w:link w:val="TextkrperZchn"/>
    <w:uiPriority w:val="1"/>
    <w:qFormat/>
    <w:rsid w:val="0077278D"/>
    <w:pPr>
      <w:widowControl w:val="0"/>
      <w:autoSpaceDE w:val="0"/>
      <w:autoSpaceDN w:val="0"/>
    </w:pPr>
    <w:rPr>
      <w:rFonts w:ascii="Calibri" w:eastAsia="Calibri" w:hAnsi="Calibri" w:cs="Calibri"/>
      <w:szCs w:val="20"/>
      <w:lang w:eastAsia="de-DE" w:bidi="de-DE"/>
    </w:rPr>
  </w:style>
  <w:style w:type="character" w:customStyle="1" w:styleId="TextkrperZchn">
    <w:name w:val="Textkörper Zchn"/>
    <w:basedOn w:val="Absatz-Standardschriftart"/>
    <w:link w:val="Textkrper"/>
    <w:uiPriority w:val="1"/>
    <w:rsid w:val="0077278D"/>
    <w:rPr>
      <w:rFonts w:ascii="Calibri" w:eastAsia="Calibri" w:hAnsi="Calibri" w:cs="Calibri"/>
      <w:sz w:val="20"/>
      <w:szCs w:val="20"/>
      <w:lang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02333">
      <w:bodyDiv w:val="1"/>
      <w:marLeft w:val="0"/>
      <w:marRight w:val="0"/>
      <w:marTop w:val="0"/>
      <w:marBottom w:val="0"/>
      <w:divBdr>
        <w:top w:val="none" w:sz="0" w:space="0" w:color="auto"/>
        <w:left w:val="none" w:sz="0" w:space="0" w:color="auto"/>
        <w:bottom w:val="none" w:sz="0" w:space="0" w:color="auto"/>
        <w:right w:val="none" w:sz="0" w:space="0" w:color="auto"/>
      </w:divBdr>
    </w:div>
    <w:div w:id="749497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apps.lediz.uni-muenchen.de/abba/" TargetMode="External"/><Relationship Id="rId4" Type="http://schemas.openxmlformats.org/officeDocument/2006/relationships/settings" Target="settings.xml"/><Relationship Id="rId9" Type="http://schemas.openxmlformats.org/officeDocument/2006/relationships/image" Target="media/image10.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5F6A0-8D7B-B040-88FD-45A9BD2F1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1824</Words>
  <Characters>11496</Characters>
  <Application>Microsoft Office Word</Application>
  <DocSecurity>0</DocSecurity>
  <Lines>95</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Ballis</dc:creator>
  <cp:keywords/>
  <dc:description/>
  <cp:lastModifiedBy>Lisa Schwendemann</cp:lastModifiedBy>
  <cp:revision>7</cp:revision>
  <dcterms:created xsi:type="dcterms:W3CDTF">2023-02-24T07:19:00Z</dcterms:created>
  <dcterms:modified xsi:type="dcterms:W3CDTF">2023-03-06T05:46:00Z</dcterms:modified>
</cp:coreProperties>
</file>